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67E44E88" w:rsidR="00B17278" w:rsidRDefault="009D73AB" w:rsidP="004F1EA5">
      <w:pPr>
        <w:pStyle w:val="berschrift1"/>
        <w:rPr>
          <w:rFonts w:ascii="Calibri" w:hAnsi="Calibri" w:cs="Times New Roman"/>
          <w:sz w:val="24"/>
          <w:szCs w:val="24"/>
        </w:rPr>
      </w:pPr>
      <w:r w:rsidRPr="009D73AB">
        <w:rPr>
          <w:rFonts w:ascii="Calibri" w:hAnsi="Calibri" w:cs="Times New Roman"/>
          <w:sz w:val="24"/>
          <w:szCs w:val="24"/>
        </w:rPr>
        <w:t>Security Essen gemeinsam mit Advancis und barox</w:t>
      </w:r>
    </w:p>
    <w:p w14:paraId="66F71A0A" w14:textId="2F41F75A" w:rsidR="00BC0A61" w:rsidRDefault="009D73AB" w:rsidP="00BC0A61">
      <w:pPr>
        <w:rPr>
          <w:b/>
          <w:sz w:val="32"/>
          <w:szCs w:val="32"/>
        </w:rPr>
      </w:pPr>
      <w:r w:rsidRPr="009D73AB">
        <w:rPr>
          <w:b/>
          <w:sz w:val="32"/>
          <w:szCs w:val="32"/>
        </w:rPr>
        <w:t>Dallmeier zeigt integrierte Videosicherheitslösungen auf der Security Essen</w:t>
      </w:r>
    </w:p>
    <w:p w14:paraId="1B8B7167" w14:textId="77777777" w:rsidR="00B02ED7" w:rsidRPr="00BC0A61" w:rsidRDefault="00B02ED7" w:rsidP="00BC0A61"/>
    <w:p w14:paraId="157DFFC6" w14:textId="5BBEB1DF" w:rsidR="002D6876" w:rsidRDefault="007E2FE5" w:rsidP="00B02ED7">
      <w:pPr>
        <w:jc w:val="both"/>
        <w:rPr>
          <w:rFonts w:asciiTheme="minorHAnsi" w:hAnsiTheme="minorHAnsi" w:cstheme="minorHAnsi"/>
          <w:b/>
          <w:szCs w:val="32"/>
        </w:rPr>
      </w:pPr>
      <w:r w:rsidRPr="007E2FE5">
        <w:rPr>
          <w:rFonts w:asciiTheme="minorHAnsi" w:hAnsiTheme="minorHAnsi" w:cstheme="minorHAnsi"/>
          <w:b/>
          <w:color w:val="000000" w:themeColor="text1"/>
        </w:rPr>
        <w:t>Regensburg</w:t>
      </w:r>
      <w:r w:rsidR="00A52D09" w:rsidRPr="007E2FE5">
        <w:rPr>
          <w:rFonts w:asciiTheme="minorHAnsi" w:hAnsiTheme="minorHAnsi" w:cstheme="minorHAnsi"/>
          <w:b/>
          <w:color w:val="000000" w:themeColor="text1"/>
        </w:rPr>
        <w:t xml:space="preserve">, </w:t>
      </w:r>
      <w:r w:rsidR="00BA09B3">
        <w:rPr>
          <w:rFonts w:asciiTheme="minorHAnsi" w:hAnsiTheme="minorHAnsi" w:cstheme="minorHAnsi"/>
          <w:b/>
          <w:color w:val="000000" w:themeColor="text1"/>
        </w:rPr>
        <w:t>09</w:t>
      </w:r>
      <w:r w:rsidR="004262C3">
        <w:rPr>
          <w:rFonts w:asciiTheme="minorHAnsi" w:hAnsiTheme="minorHAnsi" w:cstheme="minorHAnsi"/>
          <w:b/>
          <w:color w:val="000000" w:themeColor="text1"/>
        </w:rPr>
        <w:t>.</w:t>
      </w:r>
      <w:r w:rsidR="00A52D09" w:rsidRPr="007E2FE5">
        <w:rPr>
          <w:rFonts w:asciiTheme="minorHAnsi" w:hAnsiTheme="minorHAnsi" w:cstheme="minorHAnsi"/>
          <w:b/>
          <w:color w:val="000000" w:themeColor="text1"/>
        </w:rPr>
        <w:t xml:space="preserve"> </w:t>
      </w:r>
      <w:r w:rsidR="009D73AB">
        <w:rPr>
          <w:rFonts w:asciiTheme="minorHAnsi" w:hAnsiTheme="minorHAnsi" w:cstheme="minorHAnsi"/>
          <w:b/>
          <w:color w:val="000000" w:themeColor="text1"/>
        </w:rPr>
        <w:t>September</w:t>
      </w:r>
      <w:r w:rsidR="00A52D09" w:rsidRPr="007E2FE5">
        <w:rPr>
          <w:rFonts w:asciiTheme="minorHAnsi" w:hAnsiTheme="minorHAnsi" w:cstheme="minorHAnsi"/>
          <w:b/>
          <w:color w:val="000000" w:themeColor="text1"/>
        </w:rPr>
        <w:t xml:space="preserve"> 202</w:t>
      </w:r>
      <w:r w:rsidRPr="007E2FE5">
        <w:rPr>
          <w:rFonts w:asciiTheme="minorHAnsi" w:hAnsiTheme="minorHAnsi" w:cstheme="minorHAnsi"/>
          <w:b/>
          <w:color w:val="000000" w:themeColor="text1"/>
        </w:rPr>
        <w:t>6</w:t>
      </w:r>
      <w:r w:rsidR="00A52D09" w:rsidRPr="007E2FE5">
        <w:rPr>
          <w:rFonts w:asciiTheme="minorHAnsi" w:hAnsiTheme="minorHAnsi" w:cstheme="minorHAnsi"/>
          <w:b/>
          <w:color w:val="000000" w:themeColor="text1"/>
        </w:rPr>
        <w:t xml:space="preserve"> –</w:t>
      </w:r>
      <w:r w:rsidR="00BC0A61" w:rsidRPr="00BC0A61">
        <w:rPr>
          <w:rFonts w:asciiTheme="minorHAnsi" w:hAnsiTheme="minorHAnsi" w:cstheme="minorHAnsi"/>
          <w:color w:val="000000" w:themeColor="text1"/>
        </w:rPr>
        <w:t xml:space="preserve"> </w:t>
      </w:r>
      <w:r w:rsidR="009D73AB" w:rsidRPr="009D73AB">
        <w:rPr>
          <w:rFonts w:asciiTheme="minorHAnsi" w:hAnsiTheme="minorHAnsi" w:cstheme="minorHAnsi"/>
          <w:b/>
          <w:szCs w:val="32"/>
        </w:rPr>
        <w:t xml:space="preserve">Dallmeier präsentiert auf der Security Essen vom 22. bis 25. September </w:t>
      </w:r>
      <w:r w:rsidR="009D73AB" w:rsidRPr="00F622AB">
        <w:rPr>
          <w:rFonts w:asciiTheme="minorHAnsi" w:hAnsiTheme="minorHAnsi" w:cstheme="minorHAnsi"/>
          <w:b/>
          <w:szCs w:val="32"/>
        </w:rPr>
        <w:t xml:space="preserve">2026 </w:t>
      </w:r>
      <w:r w:rsidR="002D6876">
        <w:rPr>
          <w:rFonts w:asciiTheme="minorHAnsi" w:hAnsiTheme="minorHAnsi" w:cstheme="minorHAnsi"/>
          <w:b/>
          <w:szCs w:val="32"/>
        </w:rPr>
        <w:t xml:space="preserve">zusammen mit den Technologiepartnern Advancis und barox </w:t>
      </w:r>
      <w:r w:rsidR="009D73AB" w:rsidRPr="00F622AB">
        <w:rPr>
          <w:rFonts w:asciiTheme="minorHAnsi" w:hAnsiTheme="minorHAnsi" w:cstheme="minorHAnsi"/>
          <w:b/>
          <w:szCs w:val="32"/>
        </w:rPr>
        <w:t xml:space="preserve">aktuelle Lösungen und Integrationen für die Videosicherheit. </w:t>
      </w:r>
    </w:p>
    <w:p w14:paraId="695266E2" w14:textId="77777777" w:rsidR="002D6876" w:rsidRDefault="002D6876" w:rsidP="00B02ED7">
      <w:pPr>
        <w:jc w:val="both"/>
        <w:rPr>
          <w:rFonts w:asciiTheme="minorHAnsi" w:hAnsiTheme="minorHAnsi" w:cstheme="minorHAnsi"/>
          <w:b/>
          <w:szCs w:val="32"/>
        </w:rPr>
      </w:pPr>
    </w:p>
    <w:p w14:paraId="13208929" w14:textId="285E656E" w:rsidR="009A7930" w:rsidRPr="002D6876" w:rsidRDefault="009A7930" w:rsidP="00EF4954">
      <w:pPr>
        <w:jc w:val="both"/>
        <w:rPr>
          <w:rFonts w:asciiTheme="minorHAnsi" w:hAnsiTheme="minorHAnsi" w:cstheme="minorHAnsi"/>
          <w:bCs/>
          <w:szCs w:val="32"/>
        </w:rPr>
      </w:pPr>
      <w:r>
        <w:rPr>
          <w:rFonts w:asciiTheme="minorHAnsi" w:hAnsiTheme="minorHAnsi" w:cstheme="minorHAnsi"/>
          <w:bCs/>
          <w:szCs w:val="32"/>
        </w:rPr>
        <w:t>Der Fokus des diesjährigen Messeauftritts liegt</w:t>
      </w:r>
      <w:r w:rsidR="002D6876" w:rsidRPr="002D6876">
        <w:rPr>
          <w:rFonts w:asciiTheme="minorHAnsi" w:hAnsiTheme="minorHAnsi" w:cstheme="minorHAnsi"/>
          <w:bCs/>
          <w:szCs w:val="32"/>
        </w:rPr>
        <w:t xml:space="preserve"> unter anderem</w:t>
      </w:r>
      <w:r>
        <w:rPr>
          <w:rFonts w:asciiTheme="minorHAnsi" w:hAnsiTheme="minorHAnsi" w:cstheme="minorHAnsi"/>
          <w:bCs/>
          <w:szCs w:val="32"/>
        </w:rPr>
        <w:t xml:space="preserve"> auf</w:t>
      </w:r>
      <w:r w:rsidR="002D6876" w:rsidRPr="002D6876">
        <w:rPr>
          <w:rFonts w:asciiTheme="minorHAnsi" w:hAnsiTheme="minorHAnsi" w:cstheme="minorHAnsi"/>
          <w:bCs/>
          <w:szCs w:val="32"/>
        </w:rPr>
        <w:t xml:space="preserve"> integrierte</w:t>
      </w:r>
      <w:r>
        <w:rPr>
          <w:rFonts w:asciiTheme="minorHAnsi" w:hAnsiTheme="minorHAnsi" w:cstheme="minorHAnsi"/>
          <w:bCs/>
          <w:szCs w:val="32"/>
        </w:rPr>
        <w:t>n</w:t>
      </w:r>
      <w:r w:rsidR="002D6876" w:rsidRPr="002D6876">
        <w:rPr>
          <w:rFonts w:asciiTheme="minorHAnsi" w:hAnsiTheme="minorHAnsi" w:cstheme="minorHAnsi"/>
          <w:bCs/>
          <w:szCs w:val="32"/>
        </w:rPr>
        <w:t xml:space="preserve"> Lösungen für professionelle Videosicherheit – vom schnellen Umgang mit sicherhe</w:t>
      </w:r>
      <w:r w:rsidR="002D6876" w:rsidRPr="00BF00A1">
        <w:rPr>
          <w:rFonts w:asciiTheme="minorHAnsi" w:hAnsiTheme="minorHAnsi" w:cstheme="minorHAnsi"/>
          <w:bCs/>
          <w:szCs w:val="32"/>
        </w:rPr>
        <w:t>itsrelevanten Ereignissen bis zur effizienten Überwachung der eingesetzten Netzwerk- und Videosysteme.</w:t>
      </w:r>
      <w:r w:rsidR="00EF4954" w:rsidRPr="00BF00A1">
        <w:rPr>
          <w:rFonts w:asciiTheme="minorHAnsi" w:hAnsiTheme="minorHAnsi" w:cstheme="minorHAnsi"/>
          <w:bCs/>
          <w:szCs w:val="32"/>
        </w:rPr>
        <w:t xml:space="preserve"> </w:t>
      </w:r>
      <w:r w:rsidR="00E22398" w:rsidRPr="00E22398">
        <w:rPr>
          <w:rFonts w:asciiTheme="minorHAnsi" w:hAnsiTheme="minorHAnsi" w:cstheme="minorHAnsi"/>
          <w:bCs/>
          <w:szCs w:val="32"/>
        </w:rPr>
        <w:t>Darüber hinaus können sich Besucher vor Ort ein Bild von der Panomera® Multifocal-Sensortechnologie für die effiziente Absicherung großer Flächen machen</w:t>
      </w:r>
      <w:r w:rsidRPr="00BF00A1">
        <w:rPr>
          <w:rFonts w:asciiTheme="minorHAnsi" w:hAnsiTheme="minorHAnsi" w:cstheme="minorHAnsi"/>
          <w:bCs/>
          <w:szCs w:val="32"/>
        </w:rPr>
        <w:t>. Dallmeier ist bei barox in Halle 5, Stand B19, und bei Advancis in Halle 8, Stand A15 vertreten.</w:t>
      </w:r>
    </w:p>
    <w:p w14:paraId="0A23BBE2" w14:textId="4D355B1B" w:rsidR="002D6876" w:rsidRPr="002D6876" w:rsidRDefault="002D6876" w:rsidP="002D6876">
      <w:pPr>
        <w:jc w:val="both"/>
        <w:rPr>
          <w:rFonts w:asciiTheme="minorHAnsi" w:hAnsiTheme="minorHAnsi" w:cstheme="minorHAnsi"/>
          <w:bCs/>
          <w:szCs w:val="32"/>
        </w:rPr>
      </w:pPr>
    </w:p>
    <w:p w14:paraId="7B6025C9" w14:textId="77777777" w:rsidR="009D73AB" w:rsidRPr="009D73AB" w:rsidRDefault="009D73AB" w:rsidP="009D73AB">
      <w:pPr>
        <w:jc w:val="both"/>
        <w:rPr>
          <w:rFonts w:asciiTheme="minorHAnsi" w:hAnsiTheme="minorHAnsi" w:cstheme="minorHAnsi"/>
          <w:b/>
          <w:szCs w:val="32"/>
        </w:rPr>
      </w:pPr>
      <w:r w:rsidRPr="009D73AB">
        <w:rPr>
          <w:rFonts w:asciiTheme="minorHAnsi" w:hAnsiTheme="minorHAnsi" w:cstheme="minorHAnsi"/>
          <w:b/>
          <w:bCs/>
          <w:szCs w:val="32"/>
        </w:rPr>
        <w:t>Dallmeier und Advancis: Schnelle Alarmierung mit den richtigen Bildern</w:t>
      </w:r>
    </w:p>
    <w:p w14:paraId="33CCEF37" w14:textId="016002BD" w:rsidR="00EF4954" w:rsidRDefault="00EF4954" w:rsidP="009D73AB">
      <w:pPr>
        <w:jc w:val="both"/>
        <w:rPr>
          <w:rFonts w:asciiTheme="minorHAnsi" w:hAnsiTheme="minorHAnsi" w:cstheme="minorHAnsi"/>
          <w:bCs/>
          <w:szCs w:val="32"/>
        </w:rPr>
      </w:pPr>
      <w:r w:rsidRPr="009D73AB">
        <w:rPr>
          <w:rFonts w:asciiTheme="minorHAnsi" w:hAnsiTheme="minorHAnsi" w:cstheme="minorHAnsi"/>
          <w:bCs/>
          <w:szCs w:val="32"/>
        </w:rPr>
        <w:t xml:space="preserve">Am Stand von Advancis steht das Zusammenspiel der Dallmeier </w:t>
      </w:r>
      <w:r w:rsidRPr="00EF4954">
        <w:rPr>
          <w:rFonts w:asciiTheme="minorHAnsi" w:hAnsiTheme="minorHAnsi" w:cstheme="minorHAnsi"/>
          <w:bCs/>
          <w:szCs w:val="32"/>
        </w:rPr>
        <w:t>Kamerasysteme mit dem WinGuard Physical Security Information Management (PSIM) im Mittelpunkt. Die Schnittstelle zwischen Dallmeier und Advancis sorgt bei einer externen Alarmierung dafür, dass dem Operator unmittelbar die relevanten Kamerabilder in WinGuard zur Verfügung stehen. Gleichzeitig ermöglicht sie die schnelle Übertragung von Alarmmeldungen der Dallmeier Edge Videoanalyse an WinGuard. So wird der Operator frühzeitig über eine potenzielle Gefahrensituation informiert und erhält schnell einen umfassenden Überblick über die Situation, um die erforderlichen Maßnahmen einzuleiten.</w:t>
      </w:r>
    </w:p>
    <w:p w14:paraId="5C9309CE" w14:textId="77777777" w:rsidR="00BF00A1" w:rsidRDefault="00BF00A1" w:rsidP="009D73AB">
      <w:pPr>
        <w:jc w:val="both"/>
        <w:rPr>
          <w:rFonts w:asciiTheme="minorHAnsi" w:hAnsiTheme="minorHAnsi" w:cstheme="minorHAnsi"/>
          <w:bCs/>
          <w:szCs w:val="32"/>
        </w:rPr>
      </w:pPr>
    </w:p>
    <w:p w14:paraId="48628FF6" w14:textId="7987E106" w:rsidR="00BF00A1" w:rsidRPr="009D73AB" w:rsidRDefault="00BF00A1" w:rsidP="00BF00A1">
      <w:pPr>
        <w:jc w:val="both"/>
        <w:rPr>
          <w:rFonts w:asciiTheme="minorHAnsi" w:hAnsiTheme="minorHAnsi" w:cstheme="minorHAnsi"/>
          <w:bCs/>
          <w:szCs w:val="32"/>
        </w:rPr>
      </w:pPr>
      <w:r w:rsidRPr="009D73AB">
        <w:rPr>
          <w:rFonts w:asciiTheme="minorHAnsi" w:hAnsiTheme="minorHAnsi" w:cstheme="minorHAnsi"/>
          <w:bCs/>
          <w:szCs w:val="32"/>
        </w:rPr>
        <w:t xml:space="preserve">Ein weiteres Highlight ist die </w:t>
      </w:r>
      <w:hyperlink r:id="rId8" w:history="1">
        <w:r w:rsidRPr="005112B5">
          <w:rPr>
            <w:rStyle w:val="Hyperlink"/>
            <w:rFonts w:asciiTheme="minorHAnsi" w:hAnsiTheme="minorHAnsi" w:cstheme="minorHAnsi"/>
            <w:bCs/>
            <w:szCs w:val="32"/>
          </w:rPr>
          <w:t>Panomera® V8</w:t>
        </w:r>
      </w:hyperlink>
      <w:r>
        <w:rPr>
          <w:rFonts w:asciiTheme="minorHAnsi" w:hAnsiTheme="minorHAnsi" w:cstheme="minorHAnsi"/>
          <w:bCs/>
          <w:szCs w:val="32"/>
        </w:rPr>
        <w:t xml:space="preserve">, die am Stand von Advancis gezeigt wird. </w:t>
      </w:r>
      <w:r w:rsidRPr="009D73AB">
        <w:rPr>
          <w:rFonts w:asciiTheme="minorHAnsi" w:hAnsiTheme="minorHAnsi" w:cstheme="minorHAnsi"/>
          <w:bCs/>
          <w:szCs w:val="32"/>
        </w:rPr>
        <w:t>Das Multifocal-Sensorsystem erfasst mit acht Sensoren ein durchgängiges 180°-Sichtfeld ohne toten Winkel. Acht integrierte KI-Chips und die logisch verknüpften neuronalen Netze schaffen zugleich die Grundlage für präzise Videoanalyse auf großen Flächen. Damit eignet sich die Panomera® V8 unter anderem für weitläufige Areale in Industrie, Logistik, Flughäfen, Stadien und Smart Cities.</w:t>
      </w:r>
    </w:p>
    <w:p w14:paraId="794273AD" w14:textId="77777777" w:rsidR="009D73AB" w:rsidRPr="009D73AB" w:rsidRDefault="009D73AB" w:rsidP="009D73AB">
      <w:pPr>
        <w:jc w:val="both"/>
        <w:rPr>
          <w:rFonts w:asciiTheme="minorHAnsi" w:hAnsiTheme="minorHAnsi" w:cstheme="minorHAnsi"/>
          <w:bCs/>
          <w:szCs w:val="32"/>
        </w:rPr>
      </w:pPr>
    </w:p>
    <w:p w14:paraId="544A567C" w14:textId="77777777" w:rsidR="009D73AB" w:rsidRPr="009D73AB" w:rsidRDefault="009D73AB" w:rsidP="009D73AB">
      <w:pPr>
        <w:jc w:val="both"/>
        <w:rPr>
          <w:rFonts w:asciiTheme="minorHAnsi" w:hAnsiTheme="minorHAnsi" w:cstheme="minorHAnsi"/>
          <w:b/>
          <w:szCs w:val="32"/>
        </w:rPr>
      </w:pPr>
      <w:r w:rsidRPr="009D73AB">
        <w:rPr>
          <w:rFonts w:asciiTheme="minorHAnsi" w:hAnsiTheme="minorHAnsi" w:cstheme="minorHAnsi"/>
          <w:b/>
          <w:szCs w:val="32"/>
        </w:rPr>
        <w:t>Dallmeier und barox: Netzwerkprobleme schneller lokalisieren</w:t>
      </w:r>
    </w:p>
    <w:p w14:paraId="42E4C4CA" w14:textId="3D67692B" w:rsidR="009D73AB" w:rsidRDefault="009D73AB" w:rsidP="009D73AB">
      <w:pPr>
        <w:jc w:val="both"/>
        <w:rPr>
          <w:rFonts w:asciiTheme="minorHAnsi" w:hAnsiTheme="minorHAnsi" w:cstheme="minorHAnsi"/>
          <w:bCs/>
          <w:szCs w:val="32"/>
        </w:rPr>
      </w:pPr>
      <w:r w:rsidRPr="009D73AB">
        <w:rPr>
          <w:rFonts w:asciiTheme="minorHAnsi" w:hAnsiTheme="minorHAnsi" w:cstheme="minorHAnsi"/>
          <w:bCs/>
          <w:szCs w:val="32"/>
        </w:rPr>
        <w:t>Bei barox zeigt Dallmeier die Checkmk Integration i</w:t>
      </w:r>
      <w:r w:rsidR="00EF4954">
        <w:rPr>
          <w:rFonts w:asciiTheme="minorHAnsi" w:hAnsiTheme="minorHAnsi" w:cstheme="minorHAnsi"/>
          <w:bCs/>
          <w:szCs w:val="32"/>
        </w:rPr>
        <w:t>m</w:t>
      </w:r>
      <w:r w:rsidRPr="009D73AB">
        <w:rPr>
          <w:rFonts w:asciiTheme="minorHAnsi" w:hAnsiTheme="minorHAnsi" w:cstheme="minorHAnsi"/>
          <w:bCs/>
          <w:szCs w:val="32"/>
        </w:rPr>
        <w:t xml:space="preserve"> </w:t>
      </w:r>
      <w:r w:rsidR="003025BD">
        <w:rPr>
          <w:rFonts w:asciiTheme="minorHAnsi" w:hAnsiTheme="minorHAnsi" w:cstheme="minorHAnsi"/>
          <w:bCs/>
          <w:szCs w:val="32"/>
        </w:rPr>
        <w:t>SeMSy® Event</w:t>
      </w:r>
      <w:r w:rsidRPr="009D73AB">
        <w:rPr>
          <w:rFonts w:asciiTheme="minorHAnsi" w:hAnsiTheme="minorHAnsi" w:cstheme="minorHAnsi"/>
          <w:bCs/>
          <w:szCs w:val="32"/>
        </w:rPr>
        <w:t xml:space="preserve"> Manager und </w:t>
      </w:r>
      <w:hyperlink r:id="rId9" w:history="1">
        <w:r w:rsidRPr="005112B5">
          <w:rPr>
            <w:rStyle w:val="Hyperlink"/>
            <w:rFonts w:asciiTheme="minorHAnsi" w:hAnsiTheme="minorHAnsi" w:cstheme="minorHAnsi"/>
            <w:bCs/>
            <w:szCs w:val="32"/>
          </w:rPr>
          <w:t>SeMSy® Compact</w:t>
        </w:r>
      </w:hyperlink>
      <w:r w:rsidRPr="009D73AB">
        <w:rPr>
          <w:rFonts w:asciiTheme="minorHAnsi" w:hAnsiTheme="minorHAnsi" w:cstheme="minorHAnsi"/>
          <w:bCs/>
          <w:szCs w:val="32"/>
        </w:rPr>
        <w:t>. Informationen von barox Switches lassen sich damit direkt auslesen</w:t>
      </w:r>
      <w:r w:rsidR="00F622AB">
        <w:rPr>
          <w:rFonts w:asciiTheme="minorHAnsi" w:hAnsiTheme="minorHAnsi" w:cstheme="minorHAnsi"/>
          <w:bCs/>
          <w:szCs w:val="32"/>
        </w:rPr>
        <w:t>,</w:t>
      </w:r>
      <w:r w:rsidRPr="009D73AB">
        <w:rPr>
          <w:rFonts w:asciiTheme="minorHAnsi" w:hAnsiTheme="minorHAnsi" w:cstheme="minorHAnsi"/>
          <w:bCs/>
          <w:szCs w:val="32"/>
        </w:rPr>
        <w:t xml:space="preserve"> </w:t>
      </w:r>
      <w:r w:rsidR="00F622AB" w:rsidRPr="00F622AB">
        <w:rPr>
          <w:rFonts w:asciiTheme="minorHAnsi" w:hAnsiTheme="minorHAnsi" w:cstheme="minorHAnsi"/>
          <w:bCs/>
          <w:szCs w:val="32"/>
        </w:rPr>
        <w:t>um zielger</w:t>
      </w:r>
      <w:r w:rsidR="00BF00A1">
        <w:rPr>
          <w:rFonts w:asciiTheme="minorHAnsi" w:hAnsiTheme="minorHAnsi" w:cstheme="minorHAnsi"/>
          <w:bCs/>
          <w:szCs w:val="32"/>
        </w:rPr>
        <w:t>i</w:t>
      </w:r>
      <w:r w:rsidR="00F622AB" w:rsidRPr="00F622AB">
        <w:rPr>
          <w:rFonts w:asciiTheme="minorHAnsi" w:hAnsiTheme="minorHAnsi" w:cstheme="minorHAnsi"/>
          <w:bCs/>
          <w:szCs w:val="32"/>
        </w:rPr>
        <w:t>cht</w:t>
      </w:r>
      <w:r w:rsidR="00BF00A1">
        <w:rPr>
          <w:rFonts w:asciiTheme="minorHAnsi" w:hAnsiTheme="minorHAnsi" w:cstheme="minorHAnsi"/>
          <w:bCs/>
          <w:szCs w:val="32"/>
        </w:rPr>
        <w:t>et</w:t>
      </w:r>
      <w:r w:rsidR="00F622AB" w:rsidRPr="00F622AB">
        <w:rPr>
          <w:rFonts w:asciiTheme="minorHAnsi" w:hAnsiTheme="minorHAnsi" w:cstheme="minorHAnsi"/>
          <w:bCs/>
          <w:szCs w:val="32"/>
        </w:rPr>
        <w:t xml:space="preserve"> und schnell Netzwerkprobleme zu lokalisieren und zu beheben.</w:t>
      </w:r>
    </w:p>
    <w:p w14:paraId="2C1A195A" w14:textId="77777777" w:rsidR="00BF00A1" w:rsidRDefault="00BF00A1" w:rsidP="009D73AB">
      <w:pPr>
        <w:jc w:val="both"/>
        <w:rPr>
          <w:rFonts w:asciiTheme="minorHAnsi" w:hAnsiTheme="minorHAnsi" w:cstheme="minorHAnsi"/>
          <w:bCs/>
          <w:szCs w:val="32"/>
        </w:rPr>
      </w:pPr>
    </w:p>
    <w:p w14:paraId="6749C55F" w14:textId="3B84FAF0" w:rsidR="00BF00A1" w:rsidRPr="009D73AB" w:rsidRDefault="00BF00A1" w:rsidP="009D73AB">
      <w:pPr>
        <w:jc w:val="both"/>
        <w:rPr>
          <w:rFonts w:asciiTheme="minorHAnsi" w:hAnsiTheme="minorHAnsi" w:cstheme="minorHAnsi"/>
          <w:bCs/>
          <w:szCs w:val="32"/>
        </w:rPr>
      </w:pPr>
      <w:r w:rsidRPr="00BF00A1">
        <w:rPr>
          <w:rFonts w:asciiTheme="minorHAnsi" w:hAnsiTheme="minorHAnsi" w:cstheme="minorHAnsi"/>
          <w:bCs/>
          <w:szCs w:val="32"/>
        </w:rPr>
        <w:t xml:space="preserve">Auch am Stand von barox erhalten Besucher </w:t>
      </w:r>
      <w:r w:rsidR="00E22398">
        <w:rPr>
          <w:rFonts w:asciiTheme="minorHAnsi" w:hAnsiTheme="minorHAnsi" w:cstheme="minorHAnsi"/>
          <w:bCs/>
          <w:szCs w:val="32"/>
        </w:rPr>
        <w:t xml:space="preserve">mit </w:t>
      </w:r>
      <w:r w:rsidR="00E22398" w:rsidRPr="005112B5">
        <w:rPr>
          <w:rFonts w:asciiTheme="minorHAnsi" w:hAnsiTheme="minorHAnsi" w:cstheme="minorHAnsi"/>
          <w:bCs/>
          <w:szCs w:val="32"/>
        </w:rPr>
        <w:t xml:space="preserve">der </w:t>
      </w:r>
      <w:hyperlink r:id="rId10" w:history="1">
        <w:r w:rsidR="00E22398" w:rsidRPr="005112B5">
          <w:rPr>
            <w:rStyle w:val="Hyperlink"/>
            <w:rFonts w:asciiTheme="minorHAnsi" w:hAnsiTheme="minorHAnsi" w:cstheme="minorHAnsi"/>
            <w:bCs/>
            <w:szCs w:val="32"/>
          </w:rPr>
          <w:t>Panomera® S8</w:t>
        </w:r>
      </w:hyperlink>
      <w:r w:rsidR="00E22398">
        <w:rPr>
          <w:rFonts w:asciiTheme="minorHAnsi" w:hAnsiTheme="minorHAnsi" w:cstheme="minorHAnsi"/>
          <w:bCs/>
          <w:szCs w:val="32"/>
        </w:rPr>
        <w:t xml:space="preserve"> </w:t>
      </w:r>
      <w:r w:rsidRPr="00BF00A1">
        <w:rPr>
          <w:rFonts w:asciiTheme="minorHAnsi" w:hAnsiTheme="minorHAnsi" w:cstheme="minorHAnsi"/>
          <w:bCs/>
          <w:szCs w:val="32"/>
        </w:rPr>
        <w:t xml:space="preserve">Einblicke in die </w:t>
      </w:r>
      <w:r>
        <w:rPr>
          <w:rFonts w:asciiTheme="minorHAnsi" w:hAnsiTheme="minorHAnsi" w:cstheme="minorHAnsi"/>
          <w:bCs/>
          <w:szCs w:val="32"/>
        </w:rPr>
        <w:t xml:space="preserve">patentierte </w:t>
      </w:r>
      <w:r w:rsidRPr="00BF00A1">
        <w:rPr>
          <w:rFonts w:asciiTheme="minorHAnsi" w:hAnsiTheme="minorHAnsi" w:cstheme="minorHAnsi"/>
          <w:bCs/>
          <w:szCs w:val="32"/>
        </w:rPr>
        <w:t>Multifocal-Sensortechnologie von Dallmeier. Das Kamerasystem kombiniert die Bilder mehrerer Sensoren zu einer hochauflösenden Gesamtansicht und ermöglicht so die effiziente Überwachung großer Flächen und weitläufiger Entfernungen.</w:t>
      </w:r>
    </w:p>
    <w:p w14:paraId="51B619FC" w14:textId="77777777" w:rsidR="009D73AB" w:rsidRDefault="009D73AB" w:rsidP="009D73AB">
      <w:pPr>
        <w:jc w:val="both"/>
        <w:rPr>
          <w:rFonts w:asciiTheme="minorHAnsi" w:hAnsiTheme="minorHAnsi" w:cstheme="minorHAnsi"/>
          <w:bCs/>
          <w:szCs w:val="32"/>
        </w:rPr>
      </w:pPr>
    </w:p>
    <w:p w14:paraId="56580B27" w14:textId="443C47F0" w:rsidR="00882394" w:rsidRDefault="00882394" w:rsidP="00F15264">
      <w:pPr>
        <w:jc w:val="both"/>
        <w:rPr>
          <w:rFonts w:asciiTheme="minorHAnsi" w:hAnsiTheme="minorHAnsi" w:cstheme="minorHAnsi"/>
          <w:b/>
          <w:color w:val="FF0000"/>
          <w:szCs w:val="32"/>
        </w:rPr>
      </w:pPr>
      <w:r w:rsidRPr="002A1979">
        <w:rPr>
          <w:rFonts w:asciiTheme="minorHAnsi" w:hAnsiTheme="minorHAnsi" w:cstheme="minorHAnsi"/>
          <w:b/>
          <w:color w:val="FF0000"/>
          <w:szCs w:val="32"/>
        </w:rPr>
        <w:lastRenderedPageBreak/>
        <w:t xml:space="preserve">+++ </w:t>
      </w:r>
      <w:r w:rsidR="001C4CAB" w:rsidRPr="002A1979">
        <w:rPr>
          <w:rFonts w:asciiTheme="minorHAnsi" w:hAnsiTheme="minorHAnsi" w:cstheme="minorHAnsi"/>
          <w:b/>
          <w:color w:val="FF0000"/>
          <w:szCs w:val="32"/>
        </w:rPr>
        <w:t>BILDUNTERSCHRIFT</w:t>
      </w:r>
      <w:r w:rsidRPr="002A1979">
        <w:rPr>
          <w:rFonts w:asciiTheme="minorHAnsi" w:hAnsiTheme="minorHAnsi" w:cstheme="minorHAnsi"/>
          <w:b/>
          <w:color w:val="FF0000"/>
          <w:szCs w:val="32"/>
        </w:rPr>
        <w:t xml:space="preserve"> +++</w:t>
      </w:r>
    </w:p>
    <w:p w14:paraId="5D264372" w14:textId="77777777" w:rsidR="00922D2C" w:rsidRPr="00922D2C" w:rsidRDefault="00922D2C" w:rsidP="00F15264">
      <w:pPr>
        <w:jc w:val="both"/>
        <w:rPr>
          <w:rFonts w:asciiTheme="minorHAnsi" w:hAnsiTheme="minorHAnsi" w:cstheme="minorHAnsi"/>
          <w:b/>
          <w:color w:val="FF0000"/>
          <w:sz w:val="16"/>
          <w:szCs w:val="16"/>
        </w:rPr>
      </w:pPr>
    </w:p>
    <w:p w14:paraId="796A7B08" w14:textId="45DE5423" w:rsidR="00725178" w:rsidRDefault="00B02ED7" w:rsidP="00A7179F">
      <w:pPr>
        <w:jc w:val="both"/>
        <w:rPr>
          <w:rFonts w:asciiTheme="minorHAnsi" w:hAnsiTheme="minorHAnsi" w:cstheme="minorHAnsi"/>
          <w:b/>
          <w:color w:val="FF0000"/>
          <w:szCs w:val="32"/>
        </w:rPr>
      </w:pPr>
      <w:r>
        <w:rPr>
          <w:rFonts w:asciiTheme="minorHAnsi" w:hAnsiTheme="minorHAnsi" w:cstheme="minorHAnsi"/>
          <w:b/>
          <w:color w:val="FF0000"/>
          <w:szCs w:val="32"/>
        </w:rPr>
        <w:t>Dallmeier</w:t>
      </w:r>
      <w:r w:rsidR="00416DF8">
        <w:rPr>
          <w:rFonts w:asciiTheme="minorHAnsi" w:hAnsiTheme="minorHAnsi" w:cstheme="minorHAnsi"/>
          <w:b/>
          <w:color w:val="FF0000"/>
          <w:szCs w:val="32"/>
        </w:rPr>
        <w:t>-Security-Essen-2026</w:t>
      </w:r>
    </w:p>
    <w:p w14:paraId="511F9E5C" w14:textId="1AA18133" w:rsidR="00416DF8" w:rsidRPr="00416DF8" w:rsidRDefault="00416DF8" w:rsidP="00416DF8">
      <w:pPr>
        <w:rPr>
          <w:rFonts w:asciiTheme="minorHAnsi" w:hAnsiTheme="minorHAnsi" w:cstheme="minorHAnsi"/>
          <w:bCs/>
          <w:color w:val="000000" w:themeColor="text1"/>
        </w:rPr>
      </w:pPr>
      <w:r w:rsidRPr="00416DF8">
        <w:rPr>
          <w:rFonts w:asciiTheme="minorHAnsi" w:hAnsiTheme="minorHAnsi" w:cstheme="minorHAnsi"/>
          <w:bCs/>
          <w:color w:val="000000" w:themeColor="text1"/>
        </w:rPr>
        <w:t>Dallmeier zeigt integrierte Videosicherheitslösungen auf der Security Essen</w:t>
      </w:r>
      <w:r w:rsidR="005112B5">
        <w:rPr>
          <w:rFonts w:asciiTheme="minorHAnsi" w:hAnsiTheme="minorHAnsi" w:cstheme="minorHAnsi"/>
          <w:bCs/>
          <w:color w:val="000000" w:themeColor="text1"/>
        </w:rPr>
        <w:t>.</w:t>
      </w:r>
    </w:p>
    <w:p w14:paraId="770FF6FB" w14:textId="7DC5D9BC" w:rsidR="00A7179F" w:rsidRPr="00977A00" w:rsidRDefault="00A7179F" w:rsidP="00A7179F">
      <w:pPr>
        <w:jc w:val="both"/>
        <w:rPr>
          <w:rFonts w:asciiTheme="minorHAnsi" w:hAnsiTheme="minorHAnsi" w:cstheme="minorHAnsi"/>
          <w:i/>
          <w:iCs/>
          <w:color w:val="000000" w:themeColor="text1"/>
          <w:szCs w:val="32"/>
        </w:rPr>
      </w:pPr>
      <w:r w:rsidRPr="00977A00">
        <w:rPr>
          <w:rFonts w:asciiTheme="minorHAnsi" w:hAnsiTheme="minorHAnsi" w:cstheme="minorHAnsi"/>
          <w:i/>
          <w:iCs/>
          <w:color w:val="000000" w:themeColor="text1"/>
          <w:szCs w:val="32"/>
        </w:rPr>
        <w:t xml:space="preserve">Bildnachweis: </w:t>
      </w:r>
      <w:r w:rsidR="00977A00" w:rsidRPr="00977A00">
        <w:rPr>
          <w:rFonts w:asciiTheme="minorHAnsi" w:hAnsiTheme="minorHAnsi" w:cstheme="minorHAnsi"/>
          <w:i/>
          <w:iCs/>
          <w:color w:val="000000" w:themeColor="text1"/>
          <w:szCs w:val="32"/>
        </w:rPr>
        <w:t>Dallmeier</w:t>
      </w:r>
    </w:p>
    <w:p w14:paraId="15E7B0DF" w14:textId="77777777" w:rsidR="000E5181" w:rsidRPr="00977A00" w:rsidRDefault="000E5181" w:rsidP="00A7179F">
      <w:pPr>
        <w:jc w:val="both"/>
        <w:rPr>
          <w:rFonts w:asciiTheme="minorHAnsi" w:hAnsiTheme="minorHAnsi" w:cstheme="minorHAnsi"/>
          <w:i/>
          <w:iCs/>
          <w:color w:val="000000" w:themeColor="text1"/>
          <w:szCs w:val="32"/>
        </w:rPr>
      </w:pPr>
    </w:p>
    <w:p w14:paraId="520D0276" w14:textId="77777777" w:rsidR="00F73048" w:rsidRPr="00977A00" w:rsidRDefault="00F73048" w:rsidP="00F73048"/>
    <w:p w14:paraId="78C43898" w14:textId="6EC7A683" w:rsidR="00A7179F" w:rsidRPr="002C1398" w:rsidRDefault="004C3C2D" w:rsidP="00A7179F">
      <w:pPr>
        <w:pStyle w:val="berschrift1"/>
      </w:pPr>
      <w:r w:rsidRPr="002C1398">
        <w:rPr>
          <w:bCs/>
          <w:sz w:val="24"/>
          <w:szCs w:val="24"/>
        </w:rPr>
        <w:t>*****</w:t>
      </w:r>
      <w:r w:rsidRPr="002C1398">
        <w:rPr>
          <w:bCs/>
        </w:rPr>
        <w:br/>
      </w:r>
      <w:r w:rsidR="00A7179F" w:rsidRPr="002C1398">
        <w:t>Dallmeier: Turn images into assets.</w:t>
      </w:r>
    </w:p>
    <w:p w14:paraId="1ABC15AF" w14:textId="77777777" w:rsidR="00A7179F" w:rsidRPr="005006CA" w:rsidRDefault="00A7179F" w:rsidP="00A7179F">
      <w:pPr>
        <w:pStyle w:val="berschrift1"/>
      </w:pPr>
      <w:r w:rsidRPr="004C3C2D">
        <w:t>Mit wegweisender Videotechnologie aus Deutschland.</w:t>
      </w:r>
    </w:p>
    <w:p w14:paraId="61867E64" w14:textId="3C9894CB" w:rsidR="001C4CAB" w:rsidRPr="00BF0E93" w:rsidRDefault="001C4CAB" w:rsidP="00A7179F">
      <w:pPr>
        <w:pStyle w:val="KeinLeerraum"/>
        <w:rPr>
          <w:rFonts w:asciiTheme="minorHAnsi" w:hAnsiTheme="minorHAnsi" w:cstheme="minorHAnsi"/>
        </w:rPr>
      </w:pPr>
    </w:p>
    <w:p w14:paraId="60AE5DFA" w14:textId="77777777" w:rsidR="00A7179F" w:rsidRPr="001759D5" w:rsidRDefault="00A7179F" w:rsidP="00A7179F">
      <w:pPr>
        <w:jc w:val="both"/>
      </w:pPr>
      <w:r w:rsidRPr="001759D5">
        <w:t>Im Jahr 1984 gründete Dieter Dallmeier die heutige Dallmeier electronic GmbH &amp; Co</w:t>
      </w:r>
      <w:r>
        <w:t>.</w:t>
      </w:r>
      <w:r w:rsidRPr="001759D5">
        <w:t xml:space="preserve"> KG – nicht in der sprichwörtlichen Garage, aber immerhin in einem Gartenhaus </w:t>
      </w:r>
      <w:r>
        <w:t xml:space="preserve">in </w:t>
      </w:r>
      <w:r w:rsidRPr="001759D5">
        <w:t xml:space="preserve">Regensburg. Heute hat das Unternehmen, das sich mit Fug und Recht </w:t>
      </w:r>
      <w:r>
        <w:t xml:space="preserve">als </w:t>
      </w:r>
      <w:r w:rsidRPr="001759D5">
        <w:t>Hidden Champion für Video</w:t>
      </w:r>
      <w:r>
        <w:t>informationstechnologie</w:t>
      </w:r>
      <w:r w:rsidRPr="001759D5">
        <w:t xml:space="preserve"> „Made in Germany“ bezeichnen darf, weltweit mehrere Hundert Mitarbeitende, davon über 250 allein am </w:t>
      </w:r>
      <w:r>
        <w:t>Unternehmenssitz</w:t>
      </w:r>
      <w:r w:rsidRPr="001759D5">
        <w:t xml:space="preserve"> in der Regensburger Innenstadt.</w:t>
      </w:r>
    </w:p>
    <w:p w14:paraId="1C58298C" w14:textId="77777777" w:rsidR="00A7179F" w:rsidRPr="001759D5" w:rsidRDefault="00A7179F" w:rsidP="00A7179F">
      <w:pPr>
        <w:jc w:val="both"/>
      </w:pPr>
    </w:p>
    <w:p w14:paraId="7D3E9EA5" w14:textId="77777777" w:rsidR="00A7179F" w:rsidRPr="00F31CCD" w:rsidRDefault="00A7179F" w:rsidP="00A7179F">
      <w:pPr>
        <w:jc w:val="both"/>
        <w:rPr>
          <w:b/>
          <w:bCs/>
          <w:sz w:val="22"/>
          <w:szCs w:val="22"/>
        </w:rPr>
      </w:pPr>
      <w:r w:rsidRPr="00F31CCD">
        <w:rPr>
          <w:b/>
          <w:bCs/>
        </w:rPr>
        <w:t>Unsere Kunden: Vom Gewerbebetrieb bis zum WM-Stadion</w:t>
      </w:r>
    </w:p>
    <w:p w14:paraId="66592862" w14:textId="77777777" w:rsidR="00A7179F" w:rsidRPr="001759D5" w:rsidRDefault="00A7179F" w:rsidP="00A7179F">
      <w:pPr>
        <w:jc w:val="both"/>
      </w:pPr>
      <w:r w:rsidRPr="001759D5">
        <w:t xml:space="preserve">Die Kamera-, Aufzeichnungs-, Software- und Analyselösungen von Dallmeier optimieren Sicherheit und Prozesse bei </w:t>
      </w:r>
      <w:r>
        <w:t>B2B-</w:t>
      </w:r>
      <w:r w:rsidRPr="001759D5">
        <w:t xml:space="preserve">Endkunden in den unterschiedlichsten Branchen in über 60 Ländern. Schwerpunktmäßig sind dies Anwender aus den Bereichen Casino, Safe </w:t>
      </w:r>
      <w:r>
        <w:t xml:space="preserve">&amp; Smart </w:t>
      </w:r>
      <w:r w:rsidRPr="001759D5">
        <w:t xml:space="preserve">City, Flughäfen, Logistik, Stadien und Industrie. Aber auch Banken, Einrichtungen der kritischen Infrastruktur </w:t>
      </w:r>
      <w:r>
        <w:t xml:space="preserve">(KRITIS) </w:t>
      </w:r>
      <w:r w:rsidRPr="001759D5">
        <w:t>sowie mittelständische Unternehmen aus allen Bereichen gehören zum Kundenkreis.</w:t>
      </w:r>
    </w:p>
    <w:p w14:paraId="056F2EF7" w14:textId="77777777" w:rsidR="00A7179F" w:rsidRPr="001759D5" w:rsidRDefault="00A7179F" w:rsidP="00A7179F">
      <w:pPr>
        <w:jc w:val="both"/>
      </w:pPr>
    </w:p>
    <w:p w14:paraId="15697AC5" w14:textId="77777777" w:rsidR="00A7179F" w:rsidRPr="00F31CCD" w:rsidRDefault="00A7179F" w:rsidP="00A7179F">
      <w:pPr>
        <w:jc w:val="both"/>
        <w:rPr>
          <w:b/>
          <w:bCs/>
        </w:rPr>
      </w:pPr>
      <w:r w:rsidRPr="00F31CCD">
        <w:rPr>
          <w:b/>
          <w:bCs/>
        </w:rPr>
        <w:t>Niedrige Gesamtbetriebskosten „Made in Germany“</w:t>
      </w:r>
    </w:p>
    <w:p w14:paraId="0A97A485" w14:textId="77777777" w:rsidR="00A7179F" w:rsidRPr="00F31CCD" w:rsidRDefault="00A7179F" w:rsidP="00A7179F">
      <w:pPr>
        <w:jc w:val="both"/>
      </w:pPr>
      <w:r w:rsidRPr="00F31CCD">
        <w:t xml:space="preserve">Mit wegweisenden Innovationen gelingt es Dallmeier immer wieder, sich technologisch an die Spitze zu setzen: Vom weltweit ersten Digitalen Bildspeicher mit Bewegungsanalyse im Jahr 1992 über die patentierte „Multifocal-Sensortechnologie“ </w:t>
      </w:r>
      <w:r>
        <w:t>Panomera</w:t>
      </w:r>
      <w:r w:rsidRPr="00F31CCD">
        <w:t>® mit ihrem „</w:t>
      </w:r>
      <w:r>
        <w:t>Mountera</w:t>
      </w:r>
      <w:r w:rsidRPr="00F31CCD">
        <w:t xml:space="preserve">®“ Montagesystem bis hin zur </w:t>
      </w:r>
      <w:r>
        <w:t>Domera</w:t>
      </w:r>
      <w:r w:rsidRPr="00F31CCD">
        <w:t>® Kamerafamilie, die bis zu 300 Kameravarianten mit nur 18 Komponenten ermöglicht</w:t>
      </w:r>
      <w:r>
        <w:t>. D</w:t>
      </w:r>
      <w:r w:rsidRPr="00F31CCD">
        <w:t>iese und viele weitere Innovationen stiften echten Kunden</w:t>
      </w:r>
      <w:r>
        <w:t>n</w:t>
      </w:r>
      <w:r w:rsidRPr="00F31CCD">
        <w:t>utzen und können mit ihrem dadurch niedrigem Total Cost of Ownership (TCO) und hohem Return on Investment (ROI) problemlos mit Systemen aus Niedriglohnländern konkurrieren.</w:t>
      </w:r>
    </w:p>
    <w:p w14:paraId="768F4AB2" w14:textId="77777777" w:rsidR="00A7179F" w:rsidRDefault="00A7179F" w:rsidP="00A7179F">
      <w:pPr>
        <w:jc w:val="both"/>
      </w:pPr>
    </w:p>
    <w:p w14:paraId="72317A55" w14:textId="77777777" w:rsidR="00A7179F" w:rsidRPr="00F31CCD" w:rsidRDefault="00A7179F" w:rsidP="00A7179F">
      <w:pPr>
        <w:jc w:val="both"/>
        <w:rPr>
          <w:b/>
          <w:bCs/>
          <w:sz w:val="22"/>
          <w:szCs w:val="22"/>
        </w:rPr>
      </w:pPr>
      <w:r w:rsidRPr="00F31CCD">
        <w:rPr>
          <w:b/>
          <w:bCs/>
        </w:rPr>
        <w:t>Cybersecurity, Datenschutz und ethische Verantwortung durch maximale Fertigungstiefe</w:t>
      </w:r>
    </w:p>
    <w:p w14:paraId="6F2F0FD4" w14:textId="464E9943" w:rsidR="00A7179F" w:rsidRDefault="00A7179F" w:rsidP="00A7179F">
      <w:pPr>
        <w:jc w:val="both"/>
      </w:pPr>
      <w:r w:rsidRPr="001759D5">
        <w:t>Durch „Made in Germany“ garantieren wir unseren Kunden zudem allerhöchste Standards bei den Themen Datenschutz, Cybersecurity und ethischer Verantwortung</w:t>
      </w:r>
      <w:r>
        <w:t>. Mit hoher</w:t>
      </w:r>
      <w:r w:rsidRPr="001759D5">
        <w:t xml:space="preserve"> Qualität und </w:t>
      </w:r>
      <w:r>
        <w:t>kurzen Lieferketten</w:t>
      </w:r>
      <w:r w:rsidRPr="001759D5">
        <w:t xml:space="preserve"> </w:t>
      </w:r>
      <w:r>
        <w:t xml:space="preserve">sorgen wir – </w:t>
      </w:r>
      <w:r w:rsidRPr="001759D5">
        <w:t>quasi nebenbei</w:t>
      </w:r>
      <w:r>
        <w:t xml:space="preserve"> – </w:t>
      </w:r>
      <w:r w:rsidRPr="001759D5">
        <w:t>auch noch für Nachhaltigkeit und Umweltschutz.</w:t>
      </w:r>
      <w:r>
        <w:t xml:space="preserve"> </w:t>
      </w:r>
      <w:r w:rsidRPr="001759D5">
        <w:t>In dem prominenten Gebäude direkt neben dem Regensburger Hauptbahnhof erfolgt deshalb nicht nur die gesamte Entwicklung</w:t>
      </w:r>
      <w:r>
        <w:t xml:space="preserve">, sondern auch </w:t>
      </w:r>
      <w:r w:rsidRPr="001759D5">
        <w:t>die komplette Fertigung der Produkte.</w:t>
      </w:r>
    </w:p>
    <w:p w14:paraId="7B7F2914" w14:textId="77777777" w:rsidR="00A7179F" w:rsidRDefault="00A7179F" w:rsidP="00A7179F">
      <w:pPr>
        <w:jc w:val="both"/>
      </w:pPr>
    </w:p>
    <w:p w14:paraId="5857E837" w14:textId="77777777" w:rsidR="00A7179F" w:rsidRDefault="00A7179F" w:rsidP="00A7179F">
      <w:pPr>
        <w:jc w:val="both"/>
      </w:pPr>
      <w:hyperlink r:id="rId11" w:history="1">
        <w:r w:rsidRPr="00C10AE7">
          <w:rPr>
            <w:rStyle w:val="Hyperlink"/>
          </w:rPr>
          <w:t>www.dallmeier.com</w:t>
        </w:r>
      </w:hyperlink>
    </w:p>
    <w:p w14:paraId="373605DA" w14:textId="158F8149" w:rsidR="00A069FF" w:rsidRPr="001C4CAB" w:rsidRDefault="00A7179F" w:rsidP="004C6784">
      <w:pPr>
        <w:jc w:val="both"/>
      </w:pPr>
      <w:hyperlink r:id="rId12" w:history="1">
        <w:r w:rsidRPr="00C10AE7">
          <w:rPr>
            <w:rStyle w:val="Hyperlink"/>
          </w:rPr>
          <w:t>www.panomera.com</w:t>
        </w:r>
      </w:hyperlink>
    </w:p>
    <w:sectPr w:rsidR="00A069FF" w:rsidRPr="001C4CAB" w:rsidSect="00D02756">
      <w:headerReference w:type="default" r:id="rId13"/>
      <w:footerReference w:type="default" r:id="rId14"/>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B4E23" w14:textId="77777777" w:rsidR="00C82B7E" w:rsidRDefault="00C82B7E" w:rsidP="00164ED4">
      <w:r>
        <w:separator/>
      </w:r>
    </w:p>
  </w:endnote>
  <w:endnote w:type="continuationSeparator" w:id="0">
    <w:p w14:paraId="1CDC2320" w14:textId="77777777" w:rsidR="00C82B7E" w:rsidRDefault="00C82B7E"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14207E60"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1C4CAB" w:rsidRPr="00BB5F03">
            <w:rPr>
              <w:rFonts w:asciiTheme="minorHAnsi" w:hAnsiTheme="minorHAnsi" w:cstheme="minorHAnsi"/>
              <w:sz w:val="14"/>
              <w:szCs w:val="14"/>
              <w:lang w:val="en-GB"/>
            </w:rPr>
            <w:t xml:space="preserve">estelle </w:t>
          </w:r>
          <w:r w:rsidRPr="00E90BED">
            <w:rPr>
              <w:rFonts w:cs="Arial"/>
              <w:spacing w:val="22"/>
              <w:sz w:val="14"/>
              <w:szCs w:val="14"/>
            </w:rPr>
            <w:sym w:font="Symbol" w:char="F0B7"/>
          </w:r>
          <w:r w:rsidR="004361DF" w:rsidRPr="00BB5F03">
            <w:rPr>
              <w:rFonts w:cs="Arial"/>
              <w:spacing w:val="22"/>
              <w:sz w:val="14"/>
              <w:szCs w:val="14"/>
              <w:lang w:val="en-GB"/>
            </w:rPr>
            <w:t xml:space="preserve"> </w:t>
          </w:r>
          <w:r w:rsidRPr="00BB5F03">
            <w:rPr>
              <w:rFonts w:asciiTheme="minorHAnsi" w:hAnsiTheme="minorHAnsi" w:cstheme="minorHAnsi"/>
              <w:sz w:val="14"/>
              <w:szCs w:val="14"/>
              <w:lang w:val="en-GB"/>
            </w:rPr>
            <w:t xml:space="preserve">Bahnhofstr.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A22402" w:rsidRPr="00922D2C">
            <w:rPr>
              <w:rFonts w:asciiTheme="minorHAnsi" w:hAnsiTheme="minorHAnsi" w:cstheme="minorHAnsi"/>
              <w:sz w:val="14"/>
              <w:szCs w:val="14"/>
            </w:rPr>
            <w:t>Deutschland</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6F841181"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5112B5">
            <w:rPr>
              <w:rFonts w:asciiTheme="minorHAnsi" w:hAnsiTheme="minorHAnsi" w:cstheme="minorHAnsi"/>
              <w:sz w:val="14"/>
              <w:szCs w:val="14"/>
            </w:rPr>
            <w:t>9</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724D7" w14:textId="77777777" w:rsidR="00C82B7E" w:rsidRDefault="00C82B7E" w:rsidP="00164ED4">
      <w:r>
        <w:separator/>
      </w:r>
    </w:p>
  </w:footnote>
  <w:footnote w:type="continuationSeparator" w:id="0">
    <w:p w14:paraId="70214221" w14:textId="77777777" w:rsidR="00C82B7E" w:rsidRDefault="00C82B7E"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578B1D16" w:rsidR="00B175DD" w:rsidRPr="008C12E9" w:rsidRDefault="00B175DD" w:rsidP="008C12E9">
    <w:pPr>
      <w:pStyle w:val="Titel"/>
    </w:pPr>
    <w:r w:rsidRPr="008C12E9">
      <w:t xml:space="preserve">Dallmeier </w:t>
    </w:r>
    <w:r w:rsidR="00F4278E">
      <w:t>Press</w:t>
    </w:r>
    <w:r w:rsidR="001C4CAB">
      <w:t>emitteilung</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1B5C"/>
    <w:rsid w:val="000139CF"/>
    <w:rsid w:val="00015B4D"/>
    <w:rsid w:val="000217AF"/>
    <w:rsid w:val="00021941"/>
    <w:rsid w:val="00025C75"/>
    <w:rsid w:val="00032BBD"/>
    <w:rsid w:val="00033693"/>
    <w:rsid w:val="00033893"/>
    <w:rsid w:val="00040FAC"/>
    <w:rsid w:val="00041BFF"/>
    <w:rsid w:val="000525D4"/>
    <w:rsid w:val="00054605"/>
    <w:rsid w:val="000575E6"/>
    <w:rsid w:val="000610FB"/>
    <w:rsid w:val="00065D48"/>
    <w:rsid w:val="00066B74"/>
    <w:rsid w:val="00083E16"/>
    <w:rsid w:val="00090511"/>
    <w:rsid w:val="000A2B36"/>
    <w:rsid w:val="000A6E12"/>
    <w:rsid w:val="000B680E"/>
    <w:rsid w:val="000C6F30"/>
    <w:rsid w:val="000D2681"/>
    <w:rsid w:val="000D2C60"/>
    <w:rsid w:val="000E0607"/>
    <w:rsid w:val="000E0B4C"/>
    <w:rsid w:val="000E1CEE"/>
    <w:rsid w:val="000E5181"/>
    <w:rsid w:val="000E5EA1"/>
    <w:rsid w:val="000F30F4"/>
    <w:rsid w:val="000F60F7"/>
    <w:rsid w:val="000F7EA7"/>
    <w:rsid w:val="00110CF2"/>
    <w:rsid w:val="00114428"/>
    <w:rsid w:val="001258B7"/>
    <w:rsid w:val="001270C5"/>
    <w:rsid w:val="00130F11"/>
    <w:rsid w:val="00134B89"/>
    <w:rsid w:val="0013599B"/>
    <w:rsid w:val="00135E24"/>
    <w:rsid w:val="00140A70"/>
    <w:rsid w:val="00154462"/>
    <w:rsid w:val="00164ED4"/>
    <w:rsid w:val="001700C6"/>
    <w:rsid w:val="00171356"/>
    <w:rsid w:val="00175509"/>
    <w:rsid w:val="00180E59"/>
    <w:rsid w:val="00190318"/>
    <w:rsid w:val="00192D0D"/>
    <w:rsid w:val="00193291"/>
    <w:rsid w:val="00194860"/>
    <w:rsid w:val="001A1BEC"/>
    <w:rsid w:val="001A1E02"/>
    <w:rsid w:val="001B0611"/>
    <w:rsid w:val="001B3691"/>
    <w:rsid w:val="001B3B41"/>
    <w:rsid w:val="001C08F8"/>
    <w:rsid w:val="001C4CAB"/>
    <w:rsid w:val="001C7A31"/>
    <w:rsid w:val="001D3CBD"/>
    <w:rsid w:val="001E7903"/>
    <w:rsid w:val="00202A88"/>
    <w:rsid w:val="00204F2B"/>
    <w:rsid w:val="00205239"/>
    <w:rsid w:val="002155A8"/>
    <w:rsid w:val="0021577F"/>
    <w:rsid w:val="002175D7"/>
    <w:rsid w:val="002360BD"/>
    <w:rsid w:val="00246A17"/>
    <w:rsid w:val="00251D7B"/>
    <w:rsid w:val="002630DE"/>
    <w:rsid w:val="002675FE"/>
    <w:rsid w:val="002735BD"/>
    <w:rsid w:val="002962C0"/>
    <w:rsid w:val="002A1979"/>
    <w:rsid w:val="002A3362"/>
    <w:rsid w:val="002A4C3B"/>
    <w:rsid w:val="002B2F9F"/>
    <w:rsid w:val="002B41B6"/>
    <w:rsid w:val="002B5187"/>
    <w:rsid w:val="002C1188"/>
    <w:rsid w:val="002C1398"/>
    <w:rsid w:val="002C230F"/>
    <w:rsid w:val="002D1F4A"/>
    <w:rsid w:val="002D24F5"/>
    <w:rsid w:val="002D6876"/>
    <w:rsid w:val="002F5ADB"/>
    <w:rsid w:val="002F6E61"/>
    <w:rsid w:val="003019AD"/>
    <w:rsid w:val="003025BD"/>
    <w:rsid w:val="00306BF0"/>
    <w:rsid w:val="0031059E"/>
    <w:rsid w:val="003320B7"/>
    <w:rsid w:val="003429A3"/>
    <w:rsid w:val="00344F26"/>
    <w:rsid w:val="0034643F"/>
    <w:rsid w:val="00351CC9"/>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312A"/>
    <w:rsid w:val="003A5954"/>
    <w:rsid w:val="003B2BEA"/>
    <w:rsid w:val="003C1451"/>
    <w:rsid w:val="003C74BF"/>
    <w:rsid w:val="003D4258"/>
    <w:rsid w:val="003E0076"/>
    <w:rsid w:val="003E327F"/>
    <w:rsid w:val="003F3CC8"/>
    <w:rsid w:val="003F6876"/>
    <w:rsid w:val="003F7345"/>
    <w:rsid w:val="00406192"/>
    <w:rsid w:val="00416DF8"/>
    <w:rsid w:val="004262C3"/>
    <w:rsid w:val="004271C2"/>
    <w:rsid w:val="00431F28"/>
    <w:rsid w:val="00433C0C"/>
    <w:rsid w:val="004361DF"/>
    <w:rsid w:val="00441DD2"/>
    <w:rsid w:val="00451837"/>
    <w:rsid w:val="00470EBB"/>
    <w:rsid w:val="00481984"/>
    <w:rsid w:val="00485BCE"/>
    <w:rsid w:val="0049243E"/>
    <w:rsid w:val="0049342A"/>
    <w:rsid w:val="004A096B"/>
    <w:rsid w:val="004A2A22"/>
    <w:rsid w:val="004A6956"/>
    <w:rsid w:val="004A6E52"/>
    <w:rsid w:val="004B580A"/>
    <w:rsid w:val="004B6461"/>
    <w:rsid w:val="004C3C2D"/>
    <w:rsid w:val="004C6784"/>
    <w:rsid w:val="004C77AC"/>
    <w:rsid w:val="004D2059"/>
    <w:rsid w:val="004D44C9"/>
    <w:rsid w:val="004D6872"/>
    <w:rsid w:val="004D71B5"/>
    <w:rsid w:val="004E0470"/>
    <w:rsid w:val="004E3192"/>
    <w:rsid w:val="004E633C"/>
    <w:rsid w:val="004F1EA5"/>
    <w:rsid w:val="004F6816"/>
    <w:rsid w:val="00500D35"/>
    <w:rsid w:val="0050227D"/>
    <w:rsid w:val="005112B5"/>
    <w:rsid w:val="0051242F"/>
    <w:rsid w:val="00516785"/>
    <w:rsid w:val="005207E5"/>
    <w:rsid w:val="005269DC"/>
    <w:rsid w:val="00540AC9"/>
    <w:rsid w:val="00541327"/>
    <w:rsid w:val="00544FB0"/>
    <w:rsid w:val="00545535"/>
    <w:rsid w:val="00547F9F"/>
    <w:rsid w:val="0055076D"/>
    <w:rsid w:val="00555CC5"/>
    <w:rsid w:val="0056440E"/>
    <w:rsid w:val="00564D06"/>
    <w:rsid w:val="0057243A"/>
    <w:rsid w:val="00574320"/>
    <w:rsid w:val="00575B52"/>
    <w:rsid w:val="00584272"/>
    <w:rsid w:val="0059150B"/>
    <w:rsid w:val="00591B2E"/>
    <w:rsid w:val="00591EC6"/>
    <w:rsid w:val="005A3C5F"/>
    <w:rsid w:val="005A7F10"/>
    <w:rsid w:val="005B0267"/>
    <w:rsid w:val="005C27EE"/>
    <w:rsid w:val="005C28D3"/>
    <w:rsid w:val="005C7EFA"/>
    <w:rsid w:val="005D6649"/>
    <w:rsid w:val="005E069C"/>
    <w:rsid w:val="005E1BBD"/>
    <w:rsid w:val="005E2272"/>
    <w:rsid w:val="005F09CB"/>
    <w:rsid w:val="005F2557"/>
    <w:rsid w:val="005F7349"/>
    <w:rsid w:val="005F7984"/>
    <w:rsid w:val="00603B11"/>
    <w:rsid w:val="0060622C"/>
    <w:rsid w:val="00606A6B"/>
    <w:rsid w:val="00614A15"/>
    <w:rsid w:val="006230BF"/>
    <w:rsid w:val="00626765"/>
    <w:rsid w:val="006358E1"/>
    <w:rsid w:val="0064108A"/>
    <w:rsid w:val="0066736A"/>
    <w:rsid w:val="00667936"/>
    <w:rsid w:val="00674552"/>
    <w:rsid w:val="00680068"/>
    <w:rsid w:val="006865D0"/>
    <w:rsid w:val="0069136E"/>
    <w:rsid w:val="006A020D"/>
    <w:rsid w:val="006A7FB9"/>
    <w:rsid w:val="006B0799"/>
    <w:rsid w:val="006B18B5"/>
    <w:rsid w:val="006B282D"/>
    <w:rsid w:val="006B58A1"/>
    <w:rsid w:val="006E6789"/>
    <w:rsid w:val="006E76A6"/>
    <w:rsid w:val="006F319F"/>
    <w:rsid w:val="006F4F70"/>
    <w:rsid w:val="007071E9"/>
    <w:rsid w:val="00714CB2"/>
    <w:rsid w:val="007154E1"/>
    <w:rsid w:val="0071797E"/>
    <w:rsid w:val="00717E19"/>
    <w:rsid w:val="00725178"/>
    <w:rsid w:val="00725A8F"/>
    <w:rsid w:val="00742FF3"/>
    <w:rsid w:val="0074535B"/>
    <w:rsid w:val="00747D57"/>
    <w:rsid w:val="00750885"/>
    <w:rsid w:val="00763F41"/>
    <w:rsid w:val="007645FB"/>
    <w:rsid w:val="00791A46"/>
    <w:rsid w:val="00794171"/>
    <w:rsid w:val="007A0117"/>
    <w:rsid w:val="007B0681"/>
    <w:rsid w:val="007B121E"/>
    <w:rsid w:val="007B75B7"/>
    <w:rsid w:val="007C7176"/>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D5F60"/>
    <w:rsid w:val="008E13CC"/>
    <w:rsid w:val="008E48AA"/>
    <w:rsid w:val="008F3749"/>
    <w:rsid w:val="008F4A8B"/>
    <w:rsid w:val="008F6A84"/>
    <w:rsid w:val="00916AB5"/>
    <w:rsid w:val="00920D89"/>
    <w:rsid w:val="00922945"/>
    <w:rsid w:val="00922D2C"/>
    <w:rsid w:val="00956FF0"/>
    <w:rsid w:val="0096439C"/>
    <w:rsid w:val="00966B7A"/>
    <w:rsid w:val="00977A00"/>
    <w:rsid w:val="009832AF"/>
    <w:rsid w:val="00984459"/>
    <w:rsid w:val="00993D90"/>
    <w:rsid w:val="0099440B"/>
    <w:rsid w:val="00996839"/>
    <w:rsid w:val="00996D01"/>
    <w:rsid w:val="009A7930"/>
    <w:rsid w:val="009B3FA6"/>
    <w:rsid w:val="009C30CF"/>
    <w:rsid w:val="009C529C"/>
    <w:rsid w:val="009C5ADF"/>
    <w:rsid w:val="009C701F"/>
    <w:rsid w:val="009C796A"/>
    <w:rsid w:val="009D73AB"/>
    <w:rsid w:val="009D7433"/>
    <w:rsid w:val="009F297F"/>
    <w:rsid w:val="009F3BFA"/>
    <w:rsid w:val="00A00FA5"/>
    <w:rsid w:val="00A069FF"/>
    <w:rsid w:val="00A06B41"/>
    <w:rsid w:val="00A1475D"/>
    <w:rsid w:val="00A16645"/>
    <w:rsid w:val="00A16BFA"/>
    <w:rsid w:val="00A1772E"/>
    <w:rsid w:val="00A2113E"/>
    <w:rsid w:val="00A22402"/>
    <w:rsid w:val="00A277D5"/>
    <w:rsid w:val="00A30D56"/>
    <w:rsid w:val="00A3163F"/>
    <w:rsid w:val="00A456B3"/>
    <w:rsid w:val="00A47EB9"/>
    <w:rsid w:val="00A52D09"/>
    <w:rsid w:val="00A6208F"/>
    <w:rsid w:val="00A65B1E"/>
    <w:rsid w:val="00A70793"/>
    <w:rsid w:val="00A7179F"/>
    <w:rsid w:val="00A779C6"/>
    <w:rsid w:val="00A77F91"/>
    <w:rsid w:val="00A82DD1"/>
    <w:rsid w:val="00A8770A"/>
    <w:rsid w:val="00A96139"/>
    <w:rsid w:val="00AA6E2A"/>
    <w:rsid w:val="00AB248C"/>
    <w:rsid w:val="00AB33B1"/>
    <w:rsid w:val="00AB5A43"/>
    <w:rsid w:val="00AB78D2"/>
    <w:rsid w:val="00AC35C1"/>
    <w:rsid w:val="00AC37AD"/>
    <w:rsid w:val="00AD71D8"/>
    <w:rsid w:val="00AE6521"/>
    <w:rsid w:val="00AF2EFC"/>
    <w:rsid w:val="00AF7708"/>
    <w:rsid w:val="00B02ED7"/>
    <w:rsid w:val="00B1268F"/>
    <w:rsid w:val="00B17278"/>
    <w:rsid w:val="00B175DD"/>
    <w:rsid w:val="00B24DB6"/>
    <w:rsid w:val="00B661BC"/>
    <w:rsid w:val="00B80601"/>
    <w:rsid w:val="00B824EB"/>
    <w:rsid w:val="00B85AC1"/>
    <w:rsid w:val="00B976E0"/>
    <w:rsid w:val="00BA09B3"/>
    <w:rsid w:val="00BA5AA2"/>
    <w:rsid w:val="00BB4453"/>
    <w:rsid w:val="00BB5F03"/>
    <w:rsid w:val="00BC0065"/>
    <w:rsid w:val="00BC0A61"/>
    <w:rsid w:val="00BC147E"/>
    <w:rsid w:val="00BC5F1E"/>
    <w:rsid w:val="00BD0D6C"/>
    <w:rsid w:val="00BE704D"/>
    <w:rsid w:val="00BE7F3C"/>
    <w:rsid w:val="00BF00A1"/>
    <w:rsid w:val="00BF0E93"/>
    <w:rsid w:val="00BF789B"/>
    <w:rsid w:val="00C0286E"/>
    <w:rsid w:val="00C07488"/>
    <w:rsid w:val="00C142E7"/>
    <w:rsid w:val="00C21B5E"/>
    <w:rsid w:val="00C2575D"/>
    <w:rsid w:val="00C27E29"/>
    <w:rsid w:val="00C32019"/>
    <w:rsid w:val="00C47E1B"/>
    <w:rsid w:val="00C60C36"/>
    <w:rsid w:val="00C610CF"/>
    <w:rsid w:val="00C70002"/>
    <w:rsid w:val="00C82B7E"/>
    <w:rsid w:val="00C9080B"/>
    <w:rsid w:val="00C91525"/>
    <w:rsid w:val="00C9219C"/>
    <w:rsid w:val="00CA1D90"/>
    <w:rsid w:val="00CA7AD3"/>
    <w:rsid w:val="00CB0F8E"/>
    <w:rsid w:val="00CB3171"/>
    <w:rsid w:val="00CB3519"/>
    <w:rsid w:val="00CB3E2C"/>
    <w:rsid w:val="00CC1FAE"/>
    <w:rsid w:val="00CC2F90"/>
    <w:rsid w:val="00CD3791"/>
    <w:rsid w:val="00CD5F9A"/>
    <w:rsid w:val="00CE0BF7"/>
    <w:rsid w:val="00CE3419"/>
    <w:rsid w:val="00CE7DE5"/>
    <w:rsid w:val="00CF1AB7"/>
    <w:rsid w:val="00CF4714"/>
    <w:rsid w:val="00CF68D1"/>
    <w:rsid w:val="00CF6C52"/>
    <w:rsid w:val="00CF7EC0"/>
    <w:rsid w:val="00D02086"/>
    <w:rsid w:val="00D02756"/>
    <w:rsid w:val="00D04763"/>
    <w:rsid w:val="00D072DD"/>
    <w:rsid w:val="00D11296"/>
    <w:rsid w:val="00D27076"/>
    <w:rsid w:val="00D4041A"/>
    <w:rsid w:val="00D5381B"/>
    <w:rsid w:val="00D53F61"/>
    <w:rsid w:val="00D6384D"/>
    <w:rsid w:val="00D66CA8"/>
    <w:rsid w:val="00D7225F"/>
    <w:rsid w:val="00D76BE9"/>
    <w:rsid w:val="00D8647D"/>
    <w:rsid w:val="00D874F3"/>
    <w:rsid w:val="00D91B88"/>
    <w:rsid w:val="00D92DE0"/>
    <w:rsid w:val="00D969FC"/>
    <w:rsid w:val="00D96BBC"/>
    <w:rsid w:val="00DA4C8E"/>
    <w:rsid w:val="00DB4D23"/>
    <w:rsid w:val="00DC2962"/>
    <w:rsid w:val="00DC2EFA"/>
    <w:rsid w:val="00DC4F7A"/>
    <w:rsid w:val="00DD6FCC"/>
    <w:rsid w:val="00DE5DAB"/>
    <w:rsid w:val="00DF3FE8"/>
    <w:rsid w:val="00E0550D"/>
    <w:rsid w:val="00E07DD6"/>
    <w:rsid w:val="00E11572"/>
    <w:rsid w:val="00E12264"/>
    <w:rsid w:val="00E22398"/>
    <w:rsid w:val="00E26436"/>
    <w:rsid w:val="00E342B4"/>
    <w:rsid w:val="00E3598F"/>
    <w:rsid w:val="00E37120"/>
    <w:rsid w:val="00E53F31"/>
    <w:rsid w:val="00E63A92"/>
    <w:rsid w:val="00E63ABD"/>
    <w:rsid w:val="00E83DD9"/>
    <w:rsid w:val="00E8628A"/>
    <w:rsid w:val="00E87C51"/>
    <w:rsid w:val="00E90BED"/>
    <w:rsid w:val="00E96340"/>
    <w:rsid w:val="00EC0DD2"/>
    <w:rsid w:val="00EC7EB6"/>
    <w:rsid w:val="00ED11C5"/>
    <w:rsid w:val="00ED36E2"/>
    <w:rsid w:val="00EE0E20"/>
    <w:rsid w:val="00EE1F55"/>
    <w:rsid w:val="00EF4954"/>
    <w:rsid w:val="00EF6087"/>
    <w:rsid w:val="00F040AD"/>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622AB"/>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styleId="StandardWeb">
    <w:name w:val="Normal (Web)"/>
    <w:basedOn w:val="Standard"/>
    <w:uiPriority w:val="99"/>
    <w:semiHidden/>
    <w:unhideWhenUsed/>
    <w:rsid w:val="00614A1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de/produkte/panomera-kameras/panomera-v8-are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nomer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llmeie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allmeier.com/de/produkte/panomera-kameras/panomera-s4/8-area/panomera-s8-area" TargetMode="External"/><Relationship Id="rId4" Type="http://schemas.openxmlformats.org/officeDocument/2006/relationships/settings" Target="settings.xml"/><Relationship Id="rId9" Type="http://schemas.openxmlformats.org/officeDocument/2006/relationships/hyperlink" Target="https://www.dallmeier.com/de/produkte/software/semsy-compact"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749</Words>
  <Characters>4719</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3</cp:revision>
  <cp:lastPrinted>2018-01-17T16:18:00Z</cp:lastPrinted>
  <dcterms:created xsi:type="dcterms:W3CDTF">2026-09-03T08:42:00Z</dcterms:created>
  <dcterms:modified xsi:type="dcterms:W3CDTF">2026-09-03T08:47:00Z</dcterms:modified>
</cp:coreProperties>
</file>