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88E7D" w14:textId="77777777" w:rsidR="00F63DA8" w:rsidRDefault="00F63DA8" w:rsidP="00BC0A61">
      <w:pPr>
        <w:rPr>
          <w:b/>
        </w:rPr>
      </w:pPr>
      <w:r w:rsidRPr="00F63DA8">
        <w:rPr>
          <w:b/>
        </w:rPr>
        <w:t>Maximaler Datenschutz auf Knopfdruck</w:t>
      </w:r>
    </w:p>
    <w:p w14:paraId="1B8B7167" w14:textId="30AE1B3C" w:rsidR="00B02ED7" w:rsidRDefault="00A1090E" w:rsidP="00C31E2E">
      <w:pPr>
        <w:jc w:val="both"/>
        <w:rPr>
          <w:b/>
          <w:sz w:val="32"/>
          <w:szCs w:val="32"/>
        </w:rPr>
      </w:pPr>
      <w:r w:rsidRPr="00A1090E">
        <w:rPr>
          <w:b/>
          <w:bCs/>
          <w:sz w:val="32"/>
          <w:szCs w:val="32"/>
        </w:rPr>
        <w:t>Privacy Mode von Dallmeier: Datenschutz einfach, sichtbar und systemweit steuern</w:t>
      </w:r>
    </w:p>
    <w:p w14:paraId="6ED1FD2F" w14:textId="77777777" w:rsidR="00F63DA8" w:rsidRPr="00BC0A61" w:rsidRDefault="00F63DA8" w:rsidP="00C31E2E">
      <w:pPr>
        <w:jc w:val="both"/>
      </w:pPr>
    </w:p>
    <w:p w14:paraId="167DC844" w14:textId="6AD1D644" w:rsidR="00A1090E" w:rsidRPr="00A1090E" w:rsidRDefault="007E2FE5" w:rsidP="00C31E2E">
      <w:pPr>
        <w:jc w:val="both"/>
        <w:rPr>
          <w:rFonts w:asciiTheme="minorHAnsi" w:hAnsiTheme="minorHAnsi" w:cstheme="minorHAnsi"/>
          <w:b/>
          <w:bCs/>
          <w:szCs w:val="32"/>
        </w:rPr>
      </w:pPr>
      <w:r w:rsidRPr="00C31E2E">
        <w:rPr>
          <w:rFonts w:asciiTheme="minorHAnsi" w:hAnsiTheme="minorHAnsi" w:cstheme="minorHAnsi"/>
          <w:b/>
          <w:color w:val="000000" w:themeColor="text1"/>
        </w:rPr>
        <w:t>Regensburg</w:t>
      </w:r>
      <w:r w:rsidR="00A52D09" w:rsidRPr="00C31E2E">
        <w:rPr>
          <w:rFonts w:asciiTheme="minorHAnsi" w:hAnsiTheme="minorHAnsi" w:cstheme="minorHAnsi"/>
          <w:b/>
          <w:color w:val="000000" w:themeColor="text1"/>
        </w:rPr>
        <w:t xml:space="preserve">, </w:t>
      </w:r>
      <w:r w:rsidR="00C31E2E" w:rsidRPr="00C31E2E">
        <w:rPr>
          <w:rFonts w:asciiTheme="minorHAnsi" w:hAnsiTheme="minorHAnsi" w:cstheme="minorHAnsi"/>
          <w:b/>
          <w:color w:val="000000" w:themeColor="text1"/>
        </w:rPr>
        <w:t>26</w:t>
      </w:r>
      <w:r w:rsidR="005F09CB" w:rsidRPr="00C31E2E">
        <w:rPr>
          <w:rFonts w:asciiTheme="minorHAnsi" w:hAnsiTheme="minorHAnsi" w:cstheme="minorHAnsi"/>
          <w:b/>
          <w:color w:val="000000" w:themeColor="text1"/>
        </w:rPr>
        <w:t>.</w:t>
      </w:r>
      <w:r w:rsidR="00A52D09" w:rsidRPr="00C31E2E">
        <w:rPr>
          <w:rFonts w:asciiTheme="minorHAnsi" w:hAnsiTheme="minorHAnsi" w:cstheme="minorHAnsi"/>
          <w:b/>
          <w:color w:val="000000" w:themeColor="text1"/>
        </w:rPr>
        <w:t xml:space="preserve"> </w:t>
      </w:r>
      <w:r w:rsidR="00C31E2E" w:rsidRPr="00C31E2E">
        <w:rPr>
          <w:rFonts w:asciiTheme="minorHAnsi" w:hAnsiTheme="minorHAnsi" w:cstheme="minorHAnsi"/>
          <w:b/>
          <w:color w:val="000000" w:themeColor="text1"/>
        </w:rPr>
        <w:t>August</w:t>
      </w:r>
      <w:r w:rsidR="00A52D09" w:rsidRPr="00C31E2E">
        <w:rPr>
          <w:rFonts w:asciiTheme="minorHAnsi" w:hAnsiTheme="minorHAnsi" w:cstheme="minorHAnsi"/>
          <w:b/>
          <w:color w:val="000000" w:themeColor="text1"/>
        </w:rPr>
        <w:t xml:space="preserve"> 202</w:t>
      </w:r>
      <w:r w:rsidRPr="00C31E2E">
        <w:rPr>
          <w:rFonts w:asciiTheme="minorHAnsi" w:hAnsiTheme="minorHAnsi" w:cstheme="minorHAnsi"/>
          <w:b/>
          <w:color w:val="000000" w:themeColor="text1"/>
        </w:rPr>
        <w:t>6</w:t>
      </w:r>
      <w:r w:rsidR="00A52D09" w:rsidRPr="00C31E2E">
        <w:rPr>
          <w:rFonts w:asciiTheme="minorHAnsi" w:hAnsiTheme="minorHAnsi" w:cstheme="minorHAnsi"/>
          <w:b/>
          <w:color w:val="000000" w:themeColor="text1"/>
        </w:rPr>
        <w:t xml:space="preserve"> –</w:t>
      </w:r>
      <w:r w:rsidR="00BC0A61" w:rsidRPr="00C31E2E">
        <w:rPr>
          <w:rFonts w:asciiTheme="minorHAnsi" w:hAnsiTheme="minorHAnsi" w:cstheme="minorHAnsi"/>
          <w:color w:val="000000" w:themeColor="text1"/>
        </w:rPr>
        <w:t xml:space="preserve"> </w:t>
      </w:r>
      <w:r w:rsidR="00A1090E" w:rsidRPr="00C31E2E">
        <w:rPr>
          <w:rFonts w:asciiTheme="minorHAnsi" w:hAnsiTheme="minorHAnsi" w:cstheme="minorHAnsi"/>
          <w:b/>
          <w:szCs w:val="32"/>
        </w:rPr>
        <w:t>Mit dem neuen Privacy Mode erweitert Dallmeier seine Videolösung um eine leistungsstarke Datenschutzfunktion: Betreiber können die Bilderfassung, Aufzeichnung und Bildausgabe</w:t>
      </w:r>
      <w:r w:rsidR="00A1090E" w:rsidRPr="00A1090E">
        <w:rPr>
          <w:rFonts w:asciiTheme="minorHAnsi" w:hAnsiTheme="minorHAnsi" w:cstheme="minorHAnsi"/>
          <w:b/>
          <w:szCs w:val="32"/>
        </w:rPr>
        <w:t xml:space="preserve"> zentral und temporär deaktivieren – systemweit oder in definierten Teilbereichen. Gleichzeitig wird der aktivierte Datenschutzmodus direkt an den Kameras sichtbar signalisiert.</w:t>
      </w:r>
    </w:p>
    <w:p w14:paraId="5AE9E6F8" w14:textId="77777777" w:rsidR="00F63DA8" w:rsidRDefault="00F63DA8" w:rsidP="00F63DA8">
      <w:pPr>
        <w:jc w:val="both"/>
        <w:rPr>
          <w:rFonts w:asciiTheme="minorHAnsi" w:hAnsiTheme="minorHAnsi" w:cstheme="minorHAnsi"/>
          <w:b/>
          <w:szCs w:val="32"/>
        </w:rPr>
      </w:pPr>
    </w:p>
    <w:p w14:paraId="0024238F" w14:textId="77777777" w:rsidR="00F63DA8" w:rsidRPr="00F63DA8" w:rsidRDefault="00F63DA8" w:rsidP="00F63DA8">
      <w:pPr>
        <w:jc w:val="both"/>
        <w:rPr>
          <w:rFonts w:asciiTheme="minorHAnsi" w:hAnsiTheme="minorHAnsi" w:cstheme="minorHAnsi"/>
          <w:b/>
          <w:bCs/>
          <w:szCs w:val="32"/>
        </w:rPr>
      </w:pPr>
      <w:r w:rsidRPr="00F63DA8">
        <w:rPr>
          <w:rFonts w:asciiTheme="minorHAnsi" w:hAnsiTheme="minorHAnsi" w:cstheme="minorHAnsi"/>
          <w:b/>
          <w:bCs/>
          <w:szCs w:val="32"/>
        </w:rPr>
        <w:t>Datenschutz konsequent und einfach umgesetzt</w:t>
      </w:r>
    </w:p>
    <w:p w14:paraId="0574E757" w14:textId="09F534D1" w:rsidR="00F63DA8" w:rsidRDefault="00B83F23" w:rsidP="00F63DA8">
      <w:pPr>
        <w:jc w:val="both"/>
        <w:rPr>
          <w:rFonts w:asciiTheme="minorHAnsi" w:hAnsiTheme="minorHAnsi" w:cstheme="minorHAnsi"/>
          <w:bCs/>
          <w:szCs w:val="32"/>
        </w:rPr>
      </w:pPr>
      <w:r>
        <w:rPr>
          <w:rFonts w:asciiTheme="minorHAnsi" w:hAnsiTheme="minorHAnsi" w:cstheme="minorHAnsi"/>
          <w:bCs/>
          <w:szCs w:val="32"/>
        </w:rPr>
        <w:t xml:space="preserve">Mit dem neuen </w:t>
      </w:r>
      <w:hyperlink r:id="rId8" w:history="1">
        <w:r w:rsidRPr="0013160F">
          <w:rPr>
            <w:rStyle w:val="Hyperlink"/>
            <w:rFonts w:asciiTheme="minorHAnsi" w:hAnsiTheme="minorHAnsi" w:cstheme="minorHAnsi"/>
            <w:bCs/>
            <w:szCs w:val="32"/>
          </w:rPr>
          <w:t>Privacy Mode</w:t>
        </w:r>
      </w:hyperlink>
      <w:r>
        <w:rPr>
          <w:rFonts w:asciiTheme="minorHAnsi" w:hAnsiTheme="minorHAnsi" w:cstheme="minorHAnsi"/>
          <w:bCs/>
          <w:szCs w:val="32"/>
        </w:rPr>
        <w:t xml:space="preserve"> stellt Dallmeier vor allem die einfache Handhabung in den Fokus: Mit dieser Funktion können Betreiber die Bilderfassung und Aufzeichnung </w:t>
      </w:r>
      <w:r w:rsidRPr="00744B79">
        <w:rPr>
          <w:rFonts w:asciiTheme="minorHAnsi" w:hAnsiTheme="minorHAnsi" w:cstheme="minorHAnsi"/>
          <w:bCs/>
          <w:szCs w:val="32"/>
        </w:rPr>
        <w:t>für das gesamte System oder einzelne Kameras temporär deaktivieren – schnell, kontrolliert und ohne einzelne Komponenten separat abschalten zu müssen.</w:t>
      </w:r>
      <w:r>
        <w:rPr>
          <w:rFonts w:asciiTheme="minorHAnsi" w:hAnsiTheme="minorHAnsi" w:cstheme="minorHAnsi"/>
          <w:bCs/>
          <w:szCs w:val="32"/>
        </w:rPr>
        <w:t xml:space="preserve"> </w:t>
      </w:r>
      <w:r w:rsidR="00F63DA8" w:rsidRPr="00F63DA8">
        <w:rPr>
          <w:rFonts w:asciiTheme="minorHAnsi" w:hAnsiTheme="minorHAnsi" w:cstheme="minorHAnsi"/>
          <w:bCs/>
          <w:szCs w:val="32"/>
        </w:rPr>
        <w:t xml:space="preserve">Bislang mussten für eine vollständige Unterbrechung der Videoüberwachung häufig verschiedene Systemkomponenten </w:t>
      </w:r>
      <w:r w:rsidR="00BB2B02">
        <w:rPr>
          <w:rFonts w:asciiTheme="minorHAnsi" w:hAnsiTheme="minorHAnsi" w:cstheme="minorHAnsi"/>
          <w:bCs/>
          <w:szCs w:val="32"/>
        </w:rPr>
        <w:t>gezielt</w:t>
      </w:r>
      <w:r w:rsidR="00F63DA8" w:rsidRPr="00F63DA8">
        <w:rPr>
          <w:rFonts w:asciiTheme="minorHAnsi" w:hAnsiTheme="minorHAnsi" w:cstheme="minorHAnsi"/>
          <w:bCs/>
          <w:szCs w:val="32"/>
        </w:rPr>
        <w:t xml:space="preserve"> deaktiviert werden. </w:t>
      </w:r>
      <w:r>
        <w:rPr>
          <w:rFonts w:asciiTheme="minorHAnsi" w:hAnsiTheme="minorHAnsi" w:cstheme="minorHAnsi"/>
          <w:bCs/>
          <w:szCs w:val="32"/>
        </w:rPr>
        <w:t>Künftig</w:t>
      </w:r>
      <w:r w:rsidR="00F63DA8" w:rsidRPr="00F63DA8">
        <w:rPr>
          <w:rFonts w:asciiTheme="minorHAnsi" w:hAnsiTheme="minorHAnsi" w:cstheme="minorHAnsi"/>
          <w:bCs/>
          <w:szCs w:val="32"/>
        </w:rPr>
        <w:t xml:space="preserve"> genügt ein einziger Befehl: D</w:t>
      </w:r>
      <w:r>
        <w:rPr>
          <w:rFonts w:asciiTheme="minorHAnsi" w:hAnsiTheme="minorHAnsi" w:cstheme="minorHAnsi"/>
          <w:bCs/>
          <w:szCs w:val="32"/>
        </w:rPr>
        <w:t>er Privacy Mode</w:t>
      </w:r>
      <w:r w:rsidR="00F63DA8" w:rsidRPr="00F63DA8">
        <w:rPr>
          <w:rFonts w:asciiTheme="minorHAnsi" w:hAnsiTheme="minorHAnsi" w:cstheme="minorHAnsi"/>
          <w:bCs/>
          <w:szCs w:val="32"/>
        </w:rPr>
        <w:t xml:space="preserve"> kann durch entsprechend berechtigte Nutzer direkt über die Client-Software SeMSy® Compact aktiviert werden.</w:t>
      </w:r>
    </w:p>
    <w:p w14:paraId="0DA3E193" w14:textId="77777777" w:rsidR="00F63DA8" w:rsidRPr="00F63DA8" w:rsidRDefault="00F63DA8" w:rsidP="00F63DA8">
      <w:pPr>
        <w:jc w:val="both"/>
        <w:rPr>
          <w:rFonts w:asciiTheme="minorHAnsi" w:hAnsiTheme="minorHAnsi" w:cstheme="minorHAnsi"/>
          <w:bCs/>
          <w:szCs w:val="32"/>
        </w:rPr>
      </w:pPr>
    </w:p>
    <w:p w14:paraId="70DBA588" w14:textId="25FC6AB8" w:rsidR="00F63DA8" w:rsidRDefault="00F63DA8" w:rsidP="00F63DA8">
      <w:pPr>
        <w:jc w:val="both"/>
        <w:rPr>
          <w:rFonts w:asciiTheme="minorHAnsi" w:hAnsiTheme="minorHAnsi" w:cstheme="minorHAnsi"/>
          <w:bCs/>
          <w:szCs w:val="32"/>
        </w:rPr>
      </w:pPr>
      <w:r w:rsidRPr="00F63DA8">
        <w:rPr>
          <w:rFonts w:asciiTheme="minorHAnsi" w:hAnsiTheme="minorHAnsi" w:cstheme="minorHAnsi"/>
          <w:bCs/>
          <w:szCs w:val="32"/>
        </w:rPr>
        <w:t xml:space="preserve">Sobald der Privacy Mode eingeschaltet wird, stoppen die betroffenen Kameras unmittelbar die Bilderfassung. Gleichzeitig wird die Aufzeichnung beendet </w:t>
      </w:r>
      <w:r w:rsidR="00744B79">
        <w:rPr>
          <w:rFonts w:asciiTheme="minorHAnsi" w:hAnsiTheme="minorHAnsi" w:cstheme="minorHAnsi"/>
          <w:bCs/>
          <w:szCs w:val="32"/>
        </w:rPr>
        <w:t>und die</w:t>
      </w:r>
      <w:r w:rsidRPr="00F63DA8">
        <w:rPr>
          <w:rFonts w:asciiTheme="minorHAnsi" w:hAnsiTheme="minorHAnsi" w:cstheme="minorHAnsi"/>
          <w:bCs/>
          <w:szCs w:val="32"/>
        </w:rPr>
        <w:t xml:space="preserve"> Bildausgabe durch ein statisches Privacy Mode Bild ersetzt. Dadurch werden während der Aktivierung keine personenbezogenen Bilddaten mehr erfasst oder aufgezeichnet</w:t>
      </w:r>
      <w:r w:rsidR="00744B79">
        <w:rPr>
          <w:rFonts w:asciiTheme="minorHAnsi" w:hAnsiTheme="minorHAnsi" w:cstheme="minorHAnsi"/>
          <w:bCs/>
          <w:szCs w:val="32"/>
        </w:rPr>
        <w:t xml:space="preserve"> </w:t>
      </w:r>
      <w:r w:rsidR="00744B79" w:rsidRPr="00F63DA8">
        <w:rPr>
          <w:rFonts w:asciiTheme="minorHAnsi" w:hAnsiTheme="minorHAnsi" w:cstheme="minorHAnsi"/>
          <w:bCs/>
          <w:szCs w:val="32"/>
        </w:rPr>
        <w:t xml:space="preserve">und </w:t>
      </w:r>
      <w:r w:rsidR="00744B79">
        <w:rPr>
          <w:rFonts w:asciiTheme="minorHAnsi" w:hAnsiTheme="minorHAnsi" w:cstheme="minorHAnsi"/>
          <w:bCs/>
          <w:szCs w:val="32"/>
        </w:rPr>
        <w:t>somit kein unnötiger Speicherplatz verbraucht.</w:t>
      </w:r>
    </w:p>
    <w:p w14:paraId="328C6941" w14:textId="77777777" w:rsidR="00F63DA8" w:rsidRPr="00F63DA8" w:rsidRDefault="00F63DA8" w:rsidP="00F63DA8">
      <w:pPr>
        <w:jc w:val="both"/>
        <w:rPr>
          <w:rFonts w:asciiTheme="minorHAnsi" w:hAnsiTheme="minorHAnsi" w:cstheme="minorHAnsi"/>
          <w:bCs/>
          <w:szCs w:val="32"/>
        </w:rPr>
      </w:pPr>
    </w:p>
    <w:p w14:paraId="356A5212" w14:textId="70F9B065" w:rsidR="00F63DA8" w:rsidRDefault="00F63DA8" w:rsidP="00F63DA8">
      <w:pPr>
        <w:jc w:val="both"/>
        <w:rPr>
          <w:rFonts w:asciiTheme="minorHAnsi" w:hAnsiTheme="minorHAnsi" w:cstheme="minorHAnsi"/>
          <w:bCs/>
          <w:szCs w:val="32"/>
        </w:rPr>
      </w:pPr>
      <w:r w:rsidRPr="00F63DA8">
        <w:rPr>
          <w:rFonts w:asciiTheme="minorHAnsi" w:hAnsiTheme="minorHAnsi" w:cstheme="minorHAnsi"/>
          <w:bCs/>
          <w:szCs w:val="32"/>
        </w:rPr>
        <w:t>Für Betreiber bedeutet dies eine deutlich einfachere Umsetzung interner Datenschutzrichtlinien und gesetzlicher Anforderunge</w:t>
      </w:r>
      <w:r w:rsidR="00744B79">
        <w:rPr>
          <w:rFonts w:asciiTheme="minorHAnsi" w:hAnsiTheme="minorHAnsi" w:cstheme="minorHAnsi"/>
          <w:bCs/>
          <w:szCs w:val="32"/>
        </w:rPr>
        <w:t>n</w:t>
      </w:r>
      <w:r w:rsidRPr="00F63DA8">
        <w:rPr>
          <w:rFonts w:asciiTheme="minorHAnsi" w:hAnsiTheme="minorHAnsi" w:cstheme="minorHAnsi"/>
          <w:bCs/>
          <w:szCs w:val="32"/>
        </w:rPr>
        <w:t xml:space="preserve">. </w:t>
      </w:r>
    </w:p>
    <w:p w14:paraId="75464180" w14:textId="77777777" w:rsidR="00F63DA8" w:rsidRDefault="00F63DA8" w:rsidP="00F63DA8">
      <w:pPr>
        <w:jc w:val="both"/>
        <w:rPr>
          <w:rFonts w:asciiTheme="minorHAnsi" w:hAnsiTheme="minorHAnsi" w:cstheme="minorHAnsi"/>
          <w:b/>
          <w:szCs w:val="32"/>
        </w:rPr>
      </w:pPr>
    </w:p>
    <w:p w14:paraId="58F66757" w14:textId="168B3393" w:rsidR="00F63DA8" w:rsidRPr="00F63DA8" w:rsidRDefault="00F63DA8" w:rsidP="00F63DA8">
      <w:pPr>
        <w:jc w:val="both"/>
        <w:rPr>
          <w:rFonts w:asciiTheme="minorHAnsi" w:hAnsiTheme="minorHAnsi" w:cstheme="minorHAnsi"/>
          <w:b/>
          <w:szCs w:val="32"/>
        </w:rPr>
      </w:pPr>
      <w:r w:rsidRPr="00F63DA8">
        <w:rPr>
          <w:rFonts w:asciiTheme="minorHAnsi" w:hAnsiTheme="minorHAnsi" w:cstheme="minorHAnsi"/>
          <w:b/>
          <w:szCs w:val="32"/>
        </w:rPr>
        <w:t>Sofort wieder einsatzbereit</w:t>
      </w:r>
    </w:p>
    <w:p w14:paraId="7FE765F8" w14:textId="2706B97A" w:rsidR="00F63DA8" w:rsidRDefault="00B83F23" w:rsidP="00F63DA8">
      <w:pPr>
        <w:jc w:val="both"/>
        <w:rPr>
          <w:rFonts w:asciiTheme="minorHAnsi" w:hAnsiTheme="minorHAnsi" w:cstheme="minorHAnsi"/>
          <w:bCs/>
          <w:szCs w:val="32"/>
        </w:rPr>
      </w:pPr>
      <w:r w:rsidRPr="00B83F23">
        <w:rPr>
          <w:rFonts w:asciiTheme="minorHAnsi" w:hAnsiTheme="minorHAnsi" w:cstheme="minorHAnsi"/>
          <w:bCs/>
          <w:szCs w:val="32"/>
        </w:rPr>
        <w:t>Während des Privacy Mode bleiben die Systemkomponenten aktiv</w:t>
      </w:r>
      <w:r>
        <w:rPr>
          <w:rFonts w:asciiTheme="minorHAnsi" w:hAnsiTheme="minorHAnsi" w:cstheme="minorHAnsi"/>
          <w:bCs/>
          <w:szCs w:val="32"/>
        </w:rPr>
        <w:t xml:space="preserve"> und vollständig betriebsbereit</w:t>
      </w:r>
      <w:r w:rsidRPr="00B83F23">
        <w:rPr>
          <w:rFonts w:asciiTheme="minorHAnsi" w:hAnsiTheme="minorHAnsi" w:cstheme="minorHAnsi"/>
          <w:bCs/>
          <w:szCs w:val="32"/>
        </w:rPr>
        <w:t>, sodass kein Herunterfahren und anschließender Neustart erforderlich ist</w:t>
      </w:r>
      <w:r w:rsidR="00F63DA8" w:rsidRPr="00F63DA8">
        <w:rPr>
          <w:rFonts w:asciiTheme="minorHAnsi" w:hAnsiTheme="minorHAnsi" w:cstheme="minorHAnsi"/>
          <w:bCs/>
          <w:szCs w:val="32"/>
        </w:rPr>
        <w:t xml:space="preserve">. Nach </w:t>
      </w:r>
      <w:r>
        <w:rPr>
          <w:rFonts w:asciiTheme="minorHAnsi" w:hAnsiTheme="minorHAnsi" w:cstheme="minorHAnsi"/>
          <w:bCs/>
          <w:szCs w:val="32"/>
        </w:rPr>
        <w:t>Ende des Privacy Mode</w:t>
      </w:r>
      <w:r w:rsidR="00F63DA8" w:rsidRPr="00F63DA8">
        <w:rPr>
          <w:rFonts w:asciiTheme="minorHAnsi" w:hAnsiTheme="minorHAnsi" w:cstheme="minorHAnsi"/>
          <w:bCs/>
          <w:szCs w:val="32"/>
        </w:rPr>
        <w:t xml:space="preserve"> steht die Videoüberwachung innerhalb kürzester Zeit wieder zur Verfügung und kann praktisch ohne Verzögerung </w:t>
      </w:r>
      <w:r>
        <w:rPr>
          <w:rFonts w:asciiTheme="minorHAnsi" w:hAnsiTheme="minorHAnsi" w:cstheme="minorHAnsi"/>
          <w:bCs/>
          <w:szCs w:val="32"/>
        </w:rPr>
        <w:t>wieder in den regulären Betrieb wechseln</w:t>
      </w:r>
      <w:r w:rsidR="00F63DA8" w:rsidRPr="00F63DA8">
        <w:rPr>
          <w:rFonts w:asciiTheme="minorHAnsi" w:hAnsiTheme="minorHAnsi" w:cstheme="minorHAnsi"/>
          <w:bCs/>
          <w:szCs w:val="32"/>
        </w:rPr>
        <w:t>.</w:t>
      </w:r>
    </w:p>
    <w:p w14:paraId="6B3FD47A" w14:textId="77777777" w:rsidR="00F63DA8" w:rsidRPr="00F63DA8" w:rsidRDefault="00F63DA8" w:rsidP="00F63DA8">
      <w:pPr>
        <w:jc w:val="both"/>
        <w:rPr>
          <w:rFonts w:asciiTheme="minorHAnsi" w:hAnsiTheme="minorHAnsi" w:cstheme="minorHAnsi"/>
          <w:bCs/>
          <w:szCs w:val="32"/>
        </w:rPr>
      </w:pPr>
    </w:p>
    <w:p w14:paraId="0AC7300E" w14:textId="60BA3AB3" w:rsidR="00F63DA8" w:rsidRDefault="00F63DA8" w:rsidP="00F63DA8">
      <w:pPr>
        <w:jc w:val="both"/>
        <w:rPr>
          <w:rFonts w:asciiTheme="minorHAnsi" w:hAnsiTheme="minorHAnsi" w:cstheme="minorHAnsi"/>
          <w:bCs/>
          <w:szCs w:val="32"/>
        </w:rPr>
      </w:pPr>
      <w:r w:rsidRPr="00F63DA8">
        <w:rPr>
          <w:rFonts w:asciiTheme="minorHAnsi" w:hAnsiTheme="minorHAnsi" w:cstheme="minorHAnsi"/>
          <w:bCs/>
          <w:szCs w:val="32"/>
        </w:rPr>
        <w:t xml:space="preserve">Gerade in kritischen Infrastrukturen, Flughäfen, Stadien oder öffentlichen Einrichtungen bietet dies erhebliche Vorteile. Betreiber können flexibel auf unterschiedliche Situationen reagieren, ohne auf die </w:t>
      </w:r>
      <w:r w:rsidR="00B83F23">
        <w:rPr>
          <w:rFonts w:asciiTheme="minorHAnsi" w:hAnsiTheme="minorHAnsi" w:cstheme="minorHAnsi"/>
          <w:bCs/>
          <w:szCs w:val="32"/>
        </w:rPr>
        <w:t>schnelle Wiederv</w:t>
      </w:r>
      <w:r w:rsidRPr="00F63DA8">
        <w:rPr>
          <w:rFonts w:asciiTheme="minorHAnsi" w:hAnsiTheme="minorHAnsi" w:cstheme="minorHAnsi"/>
          <w:bCs/>
          <w:szCs w:val="32"/>
        </w:rPr>
        <w:t>erfügbarkeit ihres Sicherheitssystems verzichten zu müssen.</w:t>
      </w:r>
    </w:p>
    <w:p w14:paraId="1F38C6EF" w14:textId="77777777" w:rsidR="00E010EB" w:rsidRDefault="00E010EB" w:rsidP="00F63DA8">
      <w:pPr>
        <w:jc w:val="both"/>
        <w:rPr>
          <w:rFonts w:asciiTheme="minorHAnsi" w:hAnsiTheme="minorHAnsi" w:cstheme="minorHAnsi"/>
          <w:bCs/>
          <w:szCs w:val="32"/>
        </w:rPr>
      </w:pPr>
    </w:p>
    <w:p w14:paraId="26ED2FA9" w14:textId="77777777" w:rsidR="0013160F" w:rsidRDefault="0013160F" w:rsidP="00F63DA8">
      <w:pPr>
        <w:jc w:val="both"/>
        <w:rPr>
          <w:rFonts w:asciiTheme="minorHAnsi" w:hAnsiTheme="minorHAnsi" w:cstheme="minorHAnsi"/>
          <w:bCs/>
          <w:szCs w:val="32"/>
        </w:rPr>
      </w:pPr>
    </w:p>
    <w:p w14:paraId="5F33139B" w14:textId="77777777" w:rsidR="0013160F" w:rsidRDefault="0013160F" w:rsidP="00F63DA8">
      <w:pPr>
        <w:jc w:val="both"/>
        <w:rPr>
          <w:rFonts w:asciiTheme="minorHAnsi" w:hAnsiTheme="minorHAnsi" w:cstheme="minorHAnsi"/>
          <w:bCs/>
          <w:szCs w:val="32"/>
        </w:rPr>
      </w:pPr>
    </w:p>
    <w:p w14:paraId="4ADB5361" w14:textId="77777777" w:rsidR="00F63DA8" w:rsidRPr="00F63DA8" w:rsidRDefault="00F63DA8" w:rsidP="00F63DA8">
      <w:pPr>
        <w:jc w:val="both"/>
        <w:rPr>
          <w:rFonts w:asciiTheme="minorHAnsi" w:hAnsiTheme="minorHAnsi" w:cstheme="minorHAnsi"/>
          <w:b/>
          <w:szCs w:val="32"/>
        </w:rPr>
      </w:pPr>
      <w:r w:rsidRPr="00F63DA8">
        <w:rPr>
          <w:rFonts w:asciiTheme="minorHAnsi" w:hAnsiTheme="minorHAnsi" w:cstheme="minorHAnsi"/>
          <w:b/>
          <w:szCs w:val="32"/>
        </w:rPr>
        <w:lastRenderedPageBreak/>
        <w:t>Sichtbarer Datenschutz schafft Transparenz</w:t>
      </w:r>
    </w:p>
    <w:p w14:paraId="5B1A9E15" w14:textId="423A9080" w:rsidR="00F63DA8" w:rsidRDefault="00F63DA8" w:rsidP="00F63DA8">
      <w:pPr>
        <w:jc w:val="both"/>
        <w:rPr>
          <w:rFonts w:asciiTheme="minorHAnsi" w:hAnsiTheme="minorHAnsi" w:cstheme="minorHAnsi"/>
          <w:bCs/>
          <w:szCs w:val="32"/>
        </w:rPr>
      </w:pPr>
      <w:r w:rsidRPr="00F63DA8">
        <w:rPr>
          <w:rFonts w:asciiTheme="minorHAnsi" w:hAnsiTheme="minorHAnsi" w:cstheme="minorHAnsi"/>
          <w:bCs/>
          <w:szCs w:val="32"/>
        </w:rPr>
        <w:t>Ein besonderes Merkmal des Privacy Mode</w:t>
      </w:r>
      <w:r w:rsidR="003A3F60">
        <w:rPr>
          <w:rFonts w:asciiTheme="minorHAnsi" w:hAnsiTheme="minorHAnsi" w:cstheme="minorHAnsi"/>
          <w:bCs/>
          <w:szCs w:val="32"/>
        </w:rPr>
        <w:t>, der auch als Gebrauchsmuster geschützt ist,</w:t>
      </w:r>
      <w:r w:rsidRPr="00F63DA8">
        <w:rPr>
          <w:rFonts w:asciiTheme="minorHAnsi" w:hAnsiTheme="minorHAnsi" w:cstheme="minorHAnsi"/>
          <w:bCs/>
          <w:szCs w:val="32"/>
        </w:rPr>
        <w:t xml:space="preserve"> ist die </w:t>
      </w:r>
      <w:r w:rsidR="00BB2B02">
        <w:rPr>
          <w:rFonts w:asciiTheme="minorHAnsi" w:hAnsiTheme="minorHAnsi" w:cstheme="minorHAnsi"/>
          <w:bCs/>
          <w:szCs w:val="32"/>
        </w:rPr>
        <w:t xml:space="preserve">nach außen </w:t>
      </w:r>
      <w:r w:rsidRPr="00F63DA8">
        <w:rPr>
          <w:rFonts w:asciiTheme="minorHAnsi" w:hAnsiTheme="minorHAnsi" w:cstheme="minorHAnsi"/>
          <w:bCs/>
          <w:szCs w:val="32"/>
        </w:rPr>
        <w:t>sichtbare Anzeige des Zustands direkt an den Kameras. Je nach Modell erfolgt dies beispielsweise durch das Herunterfahren des Privacy Shield einer Panomera® Kamera, das Blinken eines Privacy Indicators oder das Anfahren einer definierten Privacy Position bei Domera® Kameras.</w:t>
      </w:r>
    </w:p>
    <w:p w14:paraId="68620EBB" w14:textId="77777777" w:rsidR="00F63DA8" w:rsidRPr="00F63DA8" w:rsidRDefault="00F63DA8" w:rsidP="00F63DA8">
      <w:pPr>
        <w:jc w:val="both"/>
        <w:rPr>
          <w:rFonts w:asciiTheme="minorHAnsi" w:hAnsiTheme="minorHAnsi" w:cstheme="minorHAnsi"/>
          <w:bCs/>
          <w:szCs w:val="32"/>
        </w:rPr>
      </w:pPr>
    </w:p>
    <w:p w14:paraId="272F7069" w14:textId="77777777" w:rsidR="00F63DA8" w:rsidRDefault="00F63DA8" w:rsidP="00F63DA8">
      <w:pPr>
        <w:jc w:val="both"/>
        <w:rPr>
          <w:rFonts w:asciiTheme="minorHAnsi" w:hAnsiTheme="minorHAnsi" w:cstheme="minorHAnsi"/>
          <w:bCs/>
          <w:szCs w:val="32"/>
        </w:rPr>
      </w:pPr>
      <w:r w:rsidRPr="00F63DA8">
        <w:rPr>
          <w:rFonts w:asciiTheme="minorHAnsi" w:hAnsiTheme="minorHAnsi" w:cstheme="minorHAnsi"/>
          <w:bCs/>
          <w:szCs w:val="32"/>
        </w:rPr>
        <w:t>Dadurch ist für Mitarbeitende, Besucher oder Veranstaltungsteilnehmer unmittelbar erkennbar, dass aktuell keine Bilderfassung stattfindet. Dies unterstützt die Transparenz gegenüber betroffenen Personen und schafft zusätzliches Vertrauen.</w:t>
      </w:r>
    </w:p>
    <w:p w14:paraId="5672CD50" w14:textId="77777777" w:rsidR="00F63DA8" w:rsidRPr="004C4E08" w:rsidRDefault="00F63DA8" w:rsidP="00F63DA8">
      <w:pPr>
        <w:jc w:val="both"/>
        <w:rPr>
          <w:rFonts w:asciiTheme="minorHAnsi" w:hAnsiTheme="minorHAnsi" w:cstheme="minorHAnsi"/>
          <w:bCs/>
          <w:i/>
          <w:iCs/>
          <w:strike/>
          <w:szCs w:val="32"/>
        </w:rPr>
      </w:pPr>
    </w:p>
    <w:p w14:paraId="74142705" w14:textId="77777777" w:rsidR="00F63DA8" w:rsidRPr="00F63DA8" w:rsidRDefault="00F63DA8" w:rsidP="00F63DA8">
      <w:pPr>
        <w:jc w:val="both"/>
        <w:rPr>
          <w:rFonts w:asciiTheme="minorHAnsi" w:hAnsiTheme="minorHAnsi" w:cstheme="minorHAnsi"/>
          <w:b/>
          <w:szCs w:val="32"/>
        </w:rPr>
      </w:pPr>
      <w:r w:rsidRPr="00F63DA8">
        <w:rPr>
          <w:rFonts w:asciiTheme="minorHAnsi" w:hAnsiTheme="minorHAnsi" w:cstheme="minorHAnsi"/>
          <w:b/>
          <w:szCs w:val="32"/>
        </w:rPr>
        <w:t>Schutz vor Missbrauch</w:t>
      </w:r>
    </w:p>
    <w:p w14:paraId="4429E360" w14:textId="77777777" w:rsidR="00F63DA8" w:rsidRDefault="00F63DA8" w:rsidP="00F63DA8">
      <w:pPr>
        <w:jc w:val="both"/>
        <w:rPr>
          <w:rFonts w:asciiTheme="minorHAnsi" w:hAnsiTheme="minorHAnsi" w:cstheme="minorHAnsi"/>
          <w:bCs/>
          <w:szCs w:val="32"/>
        </w:rPr>
      </w:pPr>
      <w:r w:rsidRPr="00F63DA8">
        <w:rPr>
          <w:rFonts w:asciiTheme="minorHAnsi" w:hAnsiTheme="minorHAnsi" w:cstheme="minorHAnsi"/>
          <w:bCs/>
          <w:szCs w:val="32"/>
        </w:rPr>
        <w:t>Die Aktivierung des Privacy Mode ist ausschließlich autorisierten Nutzern vorbehalten. Zusätzlich kann die Funktion durch entsprechende Berechtigungskonzepte und Sicherheitsmechanismen wie beispielsweise ein Dual-Login-Verfahren abgesichert werden. Dadurch behalten Betreiber jederzeit die Kontrolle über die Nutzung der Datenschutzfunktion.</w:t>
      </w:r>
    </w:p>
    <w:p w14:paraId="40AE053A" w14:textId="77777777" w:rsidR="00F63DA8" w:rsidRPr="00F63DA8" w:rsidRDefault="00F63DA8" w:rsidP="00F63DA8">
      <w:pPr>
        <w:jc w:val="both"/>
        <w:rPr>
          <w:rFonts w:asciiTheme="minorHAnsi" w:hAnsiTheme="minorHAnsi" w:cstheme="minorHAnsi"/>
          <w:bCs/>
          <w:szCs w:val="32"/>
        </w:rPr>
      </w:pPr>
    </w:p>
    <w:p w14:paraId="1604BDC2" w14:textId="77777777" w:rsidR="00F63DA8" w:rsidRPr="00F63DA8" w:rsidRDefault="00F63DA8" w:rsidP="00F63DA8">
      <w:pPr>
        <w:jc w:val="both"/>
        <w:rPr>
          <w:rFonts w:asciiTheme="minorHAnsi" w:hAnsiTheme="minorHAnsi" w:cstheme="minorHAnsi"/>
          <w:b/>
          <w:szCs w:val="32"/>
        </w:rPr>
      </w:pPr>
      <w:r w:rsidRPr="00F63DA8">
        <w:rPr>
          <w:rFonts w:asciiTheme="minorHAnsi" w:hAnsiTheme="minorHAnsi" w:cstheme="minorHAnsi"/>
          <w:b/>
          <w:szCs w:val="32"/>
        </w:rPr>
        <w:t>Datenschutzanforderungen erfüllen – heute und in Zukunft</w:t>
      </w:r>
    </w:p>
    <w:p w14:paraId="4EF073D2" w14:textId="77777777" w:rsidR="00F63DA8" w:rsidRDefault="00F63DA8" w:rsidP="00F63DA8">
      <w:pPr>
        <w:jc w:val="both"/>
        <w:rPr>
          <w:rFonts w:asciiTheme="minorHAnsi" w:hAnsiTheme="minorHAnsi" w:cstheme="minorHAnsi"/>
          <w:bCs/>
          <w:szCs w:val="32"/>
        </w:rPr>
      </w:pPr>
      <w:r w:rsidRPr="00F63DA8">
        <w:rPr>
          <w:rFonts w:asciiTheme="minorHAnsi" w:hAnsiTheme="minorHAnsi" w:cstheme="minorHAnsi"/>
          <w:bCs/>
          <w:szCs w:val="32"/>
        </w:rPr>
        <w:t>Der Privacy Mode unterstützt Betreiber dabei, die Anforderungen der DSGVO sowie die von Datenschutzaufsichtsbehörden formulierten Grundsätze wie Datenminimierung, Speicherbegrenzung und Transparenz noch einfacher umzusetzen. Gerade bei der Videoüberwachung steigen die Anforderungen an einen datenschutzkonformen Betrieb kontinuierlich. Der neue Privacy Mode schafft hierfür eine praxisgerechte und gleichzeitig komfortable Lösung.</w:t>
      </w:r>
    </w:p>
    <w:p w14:paraId="2EE97F00" w14:textId="77777777" w:rsidR="003A3F60" w:rsidRDefault="003A3F60" w:rsidP="00F63DA8">
      <w:pPr>
        <w:jc w:val="both"/>
        <w:rPr>
          <w:rFonts w:asciiTheme="minorHAnsi" w:hAnsiTheme="minorHAnsi" w:cstheme="minorHAnsi"/>
          <w:bCs/>
          <w:szCs w:val="32"/>
        </w:rPr>
      </w:pPr>
    </w:p>
    <w:p w14:paraId="506A92AC" w14:textId="69176B39" w:rsidR="003A3F60" w:rsidRPr="003A3F60" w:rsidRDefault="003A3F60" w:rsidP="00F63DA8">
      <w:pPr>
        <w:jc w:val="both"/>
        <w:rPr>
          <w:rFonts w:asciiTheme="minorHAnsi" w:hAnsiTheme="minorHAnsi" w:cstheme="minorHAnsi"/>
          <w:b/>
          <w:szCs w:val="32"/>
        </w:rPr>
      </w:pPr>
      <w:r w:rsidRPr="003A3F60">
        <w:rPr>
          <w:rFonts w:asciiTheme="minorHAnsi" w:hAnsiTheme="minorHAnsi" w:cstheme="minorHAnsi"/>
          <w:b/>
          <w:szCs w:val="32"/>
        </w:rPr>
        <w:t>Weitere Informationen:</w:t>
      </w:r>
    </w:p>
    <w:p w14:paraId="43479ACE" w14:textId="627CDAB0" w:rsidR="003A3F60" w:rsidRDefault="003A3F60" w:rsidP="003A3F60">
      <w:pPr>
        <w:pStyle w:val="Listenabsatz"/>
        <w:numPr>
          <w:ilvl w:val="0"/>
          <w:numId w:val="6"/>
        </w:numPr>
        <w:jc w:val="both"/>
        <w:rPr>
          <w:rFonts w:asciiTheme="minorHAnsi" w:hAnsiTheme="minorHAnsi" w:cstheme="minorHAnsi"/>
          <w:bCs/>
          <w:szCs w:val="32"/>
          <w:lang w:val="fr-FR"/>
        </w:rPr>
      </w:pPr>
      <w:hyperlink r:id="rId9" w:history="1">
        <w:r w:rsidRPr="00C31E2E">
          <w:rPr>
            <w:rStyle w:val="Hyperlink"/>
            <w:rFonts w:asciiTheme="minorHAnsi" w:hAnsiTheme="minorHAnsi" w:cstheme="minorHAnsi"/>
            <w:bCs/>
            <w:szCs w:val="32"/>
            <w:lang w:val="fr-FR"/>
          </w:rPr>
          <w:t>Privacy Mode</w:t>
        </w:r>
        <w:r w:rsidR="0013160F" w:rsidRPr="00C31E2E">
          <w:rPr>
            <w:rStyle w:val="Hyperlink"/>
            <w:rFonts w:asciiTheme="minorHAnsi" w:hAnsiTheme="minorHAnsi" w:cstheme="minorHAnsi"/>
            <w:bCs/>
            <w:szCs w:val="32"/>
            <w:lang w:val="fr-FR"/>
          </w:rPr>
          <w:t> </w:t>
        </w:r>
      </w:hyperlink>
    </w:p>
    <w:p w14:paraId="3B8CFB28" w14:textId="45D51D45" w:rsidR="003A3F60" w:rsidRPr="003A3F60" w:rsidRDefault="00C31E2E" w:rsidP="003A3F60">
      <w:pPr>
        <w:pStyle w:val="Listenabsatz"/>
        <w:numPr>
          <w:ilvl w:val="0"/>
          <w:numId w:val="6"/>
        </w:numPr>
        <w:jc w:val="both"/>
        <w:rPr>
          <w:rFonts w:asciiTheme="minorHAnsi" w:hAnsiTheme="minorHAnsi" w:cstheme="minorHAnsi"/>
          <w:bCs/>
          <w:szCs w:val="32"/>
        </w:rPr>
      </w:pPr>
      <w:hyperlink r:id="rId10" w:history="1">
        <w:r w:rsidRPr="00C31E2E">
          <w:rPr>
            <w:rStyle w:val="Hyperlink"/>
            <w:rFonts w:asciiTheme="minorHAnsi" w:hAnsiTheme="minorHAnsi" w:cstheme="minorHAnsi"/>
            <w:bCs/>
            <w:szCs w:val="32"/>
          </w:rPr>
          <w:t>YouTube-</w:t>
        </w:r>
        <w:r w:rsidR="003A3F60" w:rsidRPr="00C31E2E">
          <w:rPr>
            <w:rStyle w:val="Hyperlink"/>
            <w:rFonts w:asciiTheme="minorHAnsi" w:hAnsiTheme="minorHAnsi" w:cstheme="minorHAnsi"/>
            <w:bCs/>
            <w:szCs w:val="32"/>
          </w:rPr>
          <w:t>Video zum Privacy Mode</w:t>
        </w:r>
      </w:hyperlink>
      <w:r w:rsidRPr="003A3F60">
        <w:rPr>
          <w:rFonts w:asciiTheme="minorHAnsi" w:hAnsiTheme="minorHAnsi" w:cstheme="minorHAnsi"/>
          <w:bCs/>
          <w:szCs w:val="32"/>
        </w:rPr>
        <w:t xml:space="preserve"> </w:t>
      </w:r>
    </w:p>
    <w:p w14:paraId="7B537B9D" w14:textId="79982FE7" w:rsidR="00614A15" w:rsidRPr="003A3F60" w:rsidRDefault="00614A15" w:rsidP="00F63DA8">
      <w:pPr>
        <w:jc w:val="both"/>
        <w:rPr>
          <w:rFonts w:asciiTheme="minorHAnsi" w:hAnsiTheme="minorHAnsi" w:cstheme="minorHAnsi"/>
          <w:b/>
          <w:color w:val="FF0000"/>
          <w:szCs w:val="32"/>
        </w:rPr>
      </w:pPr>
    </w:p>
    <w:p w14:paraId="771862F6" w14:textId="77777777" w:rsidR="0034643F" w:rsidRPr="003A3F60" w:rsidRDefault="0034643F" w:rsidP="00F15264">
      <w:pPr>
        <w:jc w:val="both"/>
        <w:rPr>
          <w:rFonts w:asciiTheme="minorHAnsi" w:hAnsiTheme="minorHAnsi" w:cstheme="minorHAnsi"/>
          <w:b/>
          <w:color w:val="FF0000"/>
          <w:szCs w:val="32"/>
        </w:rPr>
      </w:pPr>
    </w:p>
    <w:p w14:paraId="56580B27" w14:textId="02BD2CC1" w:rsidR="00882394" w:rsidRDefault="00882394" w:rsidP="00F15264">
      <w:pPr>
        <w:jc w:val="both"/>
        <w:rPr>
          <w:rFonts w:asciiTheme="minorHAnsi" w:hAnsiTheme="minorHAnsi" w:cstheme="minorHAnsi"/>
          <w:b/>
          <w:color w:val="FF0000"/>
          <w:szCs w:val="32"/>
        </w:rPr>
      </w:pPr>
      <w:r w:rsidRPr="002A1979">
        <w:rPr>
          <w:rFonts w:asciiTheme="minorHAnsi" w:hAnsiTheme="minorHAnsi" w:cstheme="minorHAnsi"/>
          <w:b/>
          <w:color w:val="FF0000"/>
          <w:szCs w:val="32"/>
        </w:rPr>
        <w:t xml:space="preserve">+++ </w:t>
      </w:r>
      <w:r w:rsidR="001C4CAB" w:rsidRPr="002A1979">
        <w:rPr>
          <w:rFonts w:asciiTheme="minorHAnsi" w:hAnsiTheme="minorHAnsi" w:cstheme="minorHAnsi"/>
          <w:b/>
          <w:color w:val="FF0000"/>
          <w:szCs w:val="32"/>
        </w:rPr>
        <w:t>BILDUNTERSCHRIFT</w:t>
      </w:r>
      <w:r w:rsidR="00C97752">
        <w:rPr>
          <w:rFonts w:asciiTheme="minorHAnsi" w:hAnsiTheme="minorHAnsi" w:cstheme="minorHAnsi"/>
          <w:b/>
          <w:color w:val="FF0000"/>
          <w:szCs w:val="32"/>
        </w:rPr>
        <w:t>EN</w:t>
      </w:r>
      <w:r w:rsidRPr="002A1979">
        <w:rPr>
          <w:rFonts w:asciiTheme="minorHAnsi" w:hAnsiTheme="minorHAnsi" w:cstheme="minorHAnsi"/>
          <w:b/>
          <w:color w:val="FF0000"/>
          <w:szCs w:val="32"/>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50060DF6" w:rsidR="00725178" w:rsidRPr="00E96340" w:rsidRDefault="00B02ED7" w:rsidP="00A7179F">
      <w:pPr>
        <w:jc w:val="both"/>
        <w:rPr>
          <w:rFonts w:asciiTheme="minorHAnsi" w:hAnsiTheme="minorHAnsi" w:cstheme="minorHAnsi"/>
          <w:b/>
          <w:color w:val="FF0000"/>
          <w:szCs w:val="32"/>
        </w:rPr>
      </w:pPr>
      <w:r>
        <w:rPr>
          <w:rFonts w:asciiTheme="minorHAnsi" w:hAnsiTheme="minorHAnsi" w:cstheme="minorHAnsi"/>
          <w:b/>
          <w:color w:val="FF0000"/>
          <w:szCs w:val="32"/>
        </w:rPr>
        <w:t>Dallmeier</w:t>
      </w:r>
      <w:r w:rsidR="00F63DA8">
        <w:rPr>
          <w:rFonts w:asciiTheme="minorHAnsi" w:hAnsiTheme="minorHAnsi" w:cstheme="minorHAnsi"/>
          <w:b/>
          <w:color w:val="FF0000"/>
          <w:szCs w:val="32"/>
        </w:rPr>
        <w:t>-Privacy-Mode</w:t>
      </w:r>
    </w:p>
    <w:p w14:paraId="2A64C616" w14:textId="3DA4E124" w:rsidR="00A7179F" w:rsidRPr="00BC0A61" w:rsidRDefault="0013160F" w:rsidP="00A7179F">
      <w:pPr>
        <w:jc w:val="both"/>
        <w:rPr>
          <w:rFonts w:asciiTheme="minorHAnsi" w:hAnsiTheme="minorHAnsi" w:cstheme="minorHAnsi"/>
          <w:bCs/>
          <w:color w:val="000000" w:themeColor="text1"/>
          <w:szCs w:val="32"/>
        </w:rPr>
      </w:pPr>
      <w:r w:rsidRPr="00F63DA8">
        <w:rPr>
          <w:rFonts w:asciiTheme="minorHAnsi" w:hAnsiTheme="minorHAnsi" w:cstheme="minorHAnsi"/>
          <w:bCs/>
          <w:szCs w:val="32"/>
        </w:rPr>
        <w:t>Sobald der Privacy Mode eingeschaltet wird, stoppen die betroffenen Kameras unmittelbar die Bilderfassung.</w:t>
      </w:r>
    </w:p>
    <w:p w14:paraId="770FF6FB" w14:textId="7DC5D9BC" w:rsidR="00A7179F" w:rsidRPr="00977A00" w:rsidRDefault="00A7179F" w:rsidP="00A7179F">
      <w:pPr>
        <w:jc w:val="both"/>
        <w:rPr>
          <w:rFonts w:asciiTheme="minorHAnsi" w:hAnsiTheme="minorHAnsi" w:cstheme="minorHAnsi"/>
          <w:i/>
          <w:iCs/>
          <w:color w:val="000000" w:themeColor="text1"/>
          <w:szCs w:val="32"/>
        </w:rPr>
      </w:pPr>
      <w:r w:rsidRPr="00977A00">
        <w:rPr>
          <w:rFonts w:asciiTheme="minorHAnsi" w:hAnsiTheme="minorHAnsi" w:cstheme="minorHAnsi"/>
          <w:i/>
          <w:iCs/>
          <w:color w:val="000000" w:themeColor="text1"/>
          <w:szCs w:val="32"/>
        </w:rPr>
        <w:t xml:space="preserve">Bildnachweis: </w:t>
      </w:r>
      <w:r w:rsidR="00977A00" w:rsidRPr="00977A00">
        <w:rPr>
          <w:rFonts w:asciiTheme="minorHAnsi" w:hAnsiTheme="minorHAnsi" w:cstheme="minorHAnsi"/>
          <w:i/>
          <w:iCs/>
          <w:color w:val="000000" w:themeColor="text1"/>
          <w:szCs w:val="32"/>
        </w:rPr>
        <w:t>Dallmeier</w:t>
      </w:r>
    </w:p>
    <w:p w14:paraId="15E7B0DF" w14:textId="77777777" w:rsidR="000E5181" w:rsidRPr="00977A00" w:rsidRDefault="000E5181" w:rsidP="00A7179F">
      <w:pPr>
        <w:jc w:val="both"/>
        <w:rPr>
          <w:rFonts w:asciiTheme="minorHAnsi" w:hAnsiTheme="minorHAnsi" w:cstheme="minorHAnsi"/>
          <w:i/>
          <w:iCs/>
          <w:color w:val="000000" w:themeColor="text1"/>
          <w:szCs w:val="32"/>
        </w:rPr>
      </w:pPr>
    </w:p>
    <w:p w14:paraId="57F3DE7D" w14:textId="0CC0795A" w:rsidR="008F0C6E" w:rsidRPr="00E96340" w:rsidRDefault="008F0C6E" w:rsidP="008F0C6E">
      <w:pPr>
        <w:jc w:val="both"/>
        <w:rPr>
          <w:rFonts w:asciiTheme="minorHAnsi" w:hAnsiTheme="minorHAnsi" w:cstheme="minorHAnsi"/>
          <w:b/>
          <w:color w:val="FF0000"/>
          <w:szCs w:val="32"/>
        </w:rPr>
      </w:pPr>
      <w:r>
        <w:rPr>
          <w:rFonts w:asciiTheme="minorHAnsi" w:hAnsiTheme="minorHAnsi" w:cstheme="minorHAnsi"/>
          <w:b/>
          <w:color w:val="FF0000"/>
          <w:szCs w:val="32"/>
        </w:rPr>
        <w:t>Dallmeier-Panomera-Privacy-Mode</w:t>
      </w:r>
    </w:p>
    <w:p w14:paraId="64A6EC7B" w14:textId="77777777" w:rsidR="008F0C6E" w:rsidRPr="008F0C6E" w:rsidRDefault="008F0C6E" w:rsidP="008F0C6E">
      <w:pPr>
        <w:rPr>
          <w:bCs/>
        </w:rPr>
      </w:pPr>
      <w:r w:rsidRPr="008F0C6E">
        <w:rPr>
          <w:rFonts w:asciiTheme="minorHAnsi" w:hAnsiTheme="minorHAnsi" w:cstheme="minorHAnsi"/>
          <w:bCs/>
          <w:szCs w:val="32"/>
        </w:rPr>
        <w:t>Der aktivierte Datenschutzmodus wird an den Kameras sichtbar signalisiert.</w:t>
      </w:r>
    </w:p>
    <w:p w14:paraId="5FD665E3" w14:textId="77777777" w:rsidR="008F0C6E" w:rsidRPr="00977A00" w:rsidRDefault="008F0C6E" w:rsidP="008F0C6E">
      <w:pPr>
        <w:jc w:val="both"/>
        <w:rPr>
          <w:rFonts w:asciiTheme="minorHAnsi" w:hAnsiTheme="minorHAnsi" w:cstheme="minorHAnsi"/>
          <w:i/>
          <w:iCs/>
          <w:color w:val="000000" w:themeColor="text1"/>
          <w:szCs w:val="32"/>
        </w:rPr>
      </w:pPr>
      <w:r w:rsidRPr="00977A00">
        <w:rPr>
          <w:rFonts w:asciiTheme="minorHAnsi" w:hAnsiTheme="minorHAnsi" w:cstheme="minorHAnsi"/>
          <w:i/>
          <w:iCs/>
          <w:color w:val="000000" w:themeColor="text1"/>
          <w:szCs w:val="32"/>
        </w:rPr>
        <w:t>Bildnachweis: Dallmeier</w:t>
      </w:r>
    </w:p>
    <w:p w14:paraId="520D0276" w14:textId="77777777" w:rsidR="00F73048" w:rsidRDefault="00F73048" w:rsidP="00F73048"/>
    <w:p w14:paraId="4E9CA2B3" w14:textId="77777777" w:rsidR="00FF16A5" w:rsidRPr="00977A00" w:rsidRDefault="00FF16A5" w:rsidP="00F73048"/>
    <w:p w14:paraId="78C43898" w14:textId="6EC7A683" w:rsidR="00A7179F" w:rsidRPr="00C97752" w:rsidRDefault="004C3C2D" w:rsidP="00A7179F">
      <w:pPr>
        <w:pStyle w:val="berschrift1"/>
      </w:pPr>
      <w:r w:rsidRPr="00C97752">
        <w:rPr>
          <w:bCs/>
          <w:sz w:val="24"/>
          <w:szCs w:val="24"/>
        </w:rPr>
        <w:lastRenderedPageBreak/>
        <w:t>*****</w:t>
      </w:r>
      <w:r w:rsidRPr="00C97752">
        <w:rPr>
          <w:bCs/>
        </w:rPr>
        <w:br/>
      </w:r>
      <w:r w:rsidR="00A7179F" w:rsidRPr="00C97752">
        <w:t>Dallmeier: Turn images into assets.</w:t>
      </w:r>
    </w:p>
    <w:p w14:paraId="1ABC15AF" w14:textId="77777777" w:rsidR="00A7179F" w:rsidRPr="005006CA" w:rsidRDefault="00A7179F" w:rsidP="00A7179F">
      <w:pPr>
        <w:pStyle w:val="berschrift1"/>
      </w:pPr>
      <w:r w:rsidRPr="004C3C2D">
        <w:t>Mit wegweisender Videotechnologie aus Deutschland.</w:t>
      </w:r>
    </w:p>
    <w:p w14:paraId="61867E64" w14:textId="3C9894CB" w:rsidR="001C4CAB" w:rsidRPr="00BF0E93" w:rsidRDefault="001C4CAB" w:rsidP="00A7179F">
      <w:pPr>
        <w:pStyle w:val="KeinLeerraum"/>
        <w:rPr>
          <w:rFonts w:asciiTheme="minorHAnsi" w:hAnsiTheme="minorHAnsi" w:cstheme="minorHAnsi"/>
        </w:rPr>
      </w:pPr>
    </w:p>
    <w:p w14:paraId="60AE5DFA" w14:textId="77777777" w:rsidR="00A7179F" w:rsidRPr="001759D5" w:rsidRDefault="00A7179F" w:rsidP="00A7179F">
      <w:pPr>
        <w:jc w:val="both"/>
      </w:pPr>
      <w:r w:rsidRPr="001759D5">
        <w:t>Im Jahr 1984 gründete Dieter Dallmeier die heutige Dallmeier electronic GmbH &amp; Co</w:t>
      </w:r>
      <w:r>
        <w:t>.</w:t>
      </w:r>
      <w:r w:rsidRPr="001759D5">
        <w:t xml:space="preserve"> KG – nicht in der sprichwörtlichen Garage, aber immerhin in einem Gartenhaus </w:t>
      </w:r>
      <w:r>
        <w:t xml:space="preserve">in </w:t>
      </w:r>
      <w:r w:rsidRPr="001759D5">
        <w:t xml:space="preserve">Regensburg. Heute hat das Unternehmen, das sich mit Fug und Recht </w:t>
      </w:r>
      <w:r>
        <w:t xml:space="preserve">als </w:t>
      </w:r>
      <w:r w:rsidRPr="001759D5">
        <w:t>Hidden Champion für Video</w:t>
      </w:r>
      <w:r>
        <w:t>informationstechnologie</w:t>
      </w:r>
      <w:r w:rsidRPr="001759D5">
        <w:t xml:space="preserve"> „Made in Germany“ bezeichnen darf, weltweit mehrere Hundert Mitarbeitende, davon über 250 allein am </w:t>
      </w:r>
      <w:r>
        <w:t>Unternehmenssitz</w:t>
      </w:r>
      <w:r w:rsidRPr="001759D5">
        <w:t xml:space="preserve"> in der Regensburger Innenstadt.</w:t>
      </w:r>
    </w:p>
    <w:p w14:paraId="1C58298C" w14:textId="77777777" w:rsidR="00A7179F" w:rsidRPr="001759D5" w:rsidRDefault="00A7179F" w:rsidP="00A7179F">
      <w:pPr>
        <w:jc w:val="both"/>
      </w:pPr>
    </w:p>
    <w:p w14:paraId="7D3E9EA5" w14:textId="77777777" w:rsidR="00A7179F" w:rsidRPr="00F31CCD" w:rsidRDefault="00A7179F" w:rsidP="00A7179F">
      <w:pPr>
        <w:jc w:val="both"/>
        <w:rPr>
          <w:b/>
          <w:bCs/>
          <w:sz w:val="22"/>
          <w:szCs w:val="22"/>
        </w:rPr>
      </w:pPr>
      <w:r w:rsidRPr="00F31CCD">
        <w:rPr>
          <w:b/>
          <w:bCs/>
        </w:rPr>
        <w:t>Unsere Kunden: Vom Gewerbebetrieb bis zum WM-Stadion</w:t>
      </w:r>
    </w:p>
    <w:p w14:paraId="66592862" w14:textId="77777777" w:rsidR="00A7179F" w:rsidRPr="001759D5" w:rsidRDefault="00A7179F" w:rsidP="00A7179F">
      <w:pPr>
        <w:jc w:val="both"/>
      </w:pPr>
      <w:r w:rsidRPr="001759D5">
        <w:t xml:space="preserve">Die Kamera-, Aufzeichnungs-, Software- und Analyselösungen von Dallmeier optimieren Sicherheit und Prozesse bei </w:t>
      </w:r>
      <w:r>
        <w:t>B2B-</w:t>
      </w:r>
      <w:r w:rsidRPr="001759D5">
        <w:t xml:space="preserve">Endkunden in den unterschiedlichsten Branchen in über 60 Ländern. Schwerpunktmäßig sind dies Anwender aus den Bereichen Casino, Safe </w:t>
      </w:r>
      <w:r>
        <w:t xml:space="preserve">&amp; Smart </w:t>
      </w:r>
      <w:r w:rsidRPr="001759D5">
        <w:t xml:space="preserve">City, Flughäfen, Logistik, Stadien und Industrie. Aber auch Banken, Einrichtungen der kritischen Infrastruktur </w:t>
      </w:r>
      <w:r>
        <w:t xml:space="preserve">(KRITIS) </w:t>
      </w:r>
      <w:r w:rsidRPr="001759D5">
        <w:t>sowie mittelständische Unternehmen aus allen Bereichen gehören zum Kundenkreis.</w:t>
      </w:r>
    </w:p>
    <w:p w14:paraId="056F2EF7" w14:textId="77777777" w:rsidR="00A7179F" w:rsidRPr="001759D5" w:rsidRDefault="00A7179F" w:rsidP="00A7179F">
      <w:pPr>
        <w:jc w:val="both"/>
      </w:pPr>
    </w:p>
    <w:p w14:paraId="15697AC5" w14:textId="77777777" w:rsidR="00A7179F" w:rsidRPr="00F31CCD" w:rsidRDefault="00A7179F" w:rsidP="00A7179F">
      <w:pPr>
        <w:jc w:val="both"/>
        <w:rPr>
          <w:b/>
          <w:bCs/>
        </w:rPr>
      </w:pPr>
      <w:r w:rsidRPr="00F31CCD">
        <w:rPr>
          <w:b/>
          <w:bCs/>
        </w:rPr>
        <w:t>Niedrige Gesamtbetriebskosten „Made in Germany“</w:t>
      </w:r>
    </w:p>
    <w:p w14:paraId="0A97A485" w14:textId="77777777" w:rsidR="00A7179F" w:rsidRPr="00F31CCD" w:rsidRDefault="00A7179F" w:rsidP="00A7179F">
      <w:pPr>
        <w:jc w:val="both"/>
      </w:pPr>
      <w:r w:rsidRPr="00F31CCD">
        <w:t xml:space="preserve">Mit wegweisenden Innovationen gelingt es Dallmeier immer wieder, sich technologisch an die Spitze zu setzen: Vom weltweit ersten Digitalen Bildspeicher mit Bewegungsanalyse im Jahr 1992 über die patentierte „Multifocal-Sensortechnologie“ </w:t>
      </w:r>
      <w:r>
        <w:t>Panomera</w:t>
      </w:r>
      <w:r w:rsidRPr="00F31CCD">
        <w:t>® mit ihrem „</w:t>
      </w:r>
      <w:r>
        <w:t>Mountera</w:t>
      </w:r>
      <w:r w:rsidRPr="00F31CCD">
        <w:t xml:space="preserve">®“ Montagesystem bis hin zur </w:t>
      </w:r>
      <w:r>
        <w:t>Domera</w:t>
      </w:r>
      <w:r w:rsidRPr="00F31CCD">
        <w:t>® Kamerafamilie, die bis zu 300 Kameravarianten mit nur 18 Komponenten ermöglicht</w:t>
      </w:r>
      <w:r>
        <w:t>. D</w:t>
      </w:r>
      <w:r w:rsidRPr="00F31CCD">
        <w:t>iese und viele weitere Innovationen stiften echten Kunden</w:t>
      </w:r>
      <w:r>
        <w:t>n</w:t>
      </w:r>
      <w:r w:rsidRPr="00F31CCD">
        <w:t>utzen und können mit ihrem dadurch niedrigem Total Cost of Ownership (TCO) und hohem Return on Investment (ROI) problemlos mit Systemen aus Niedriglohnländern konkurrieren.</w:t>
      </w:r>
    </w:p>
    <w:p w14:paraId="768F4AB2" w14:textId="77777777" w:rsidR="00A7179F" w:rsidRDefault="00A7179F" w:rsidP="00A7179F">
      <w:pPr>
        <w:jc w:val="both"/>
      </w:pPr>
    </w:p>
    <w:p w14:paraId="72317A55" w14:textId="77777777" w:rsidR="00A7179F" w:rsidRPr="00F31CCD" w:rsidRDefault="00A7179F" w:rsidP="00A7179F">
      <w:pPr>
        <w:jc w:val="both"/>
        <w:rPr>
          <w:b/>
          <w:bCs/>
          <w:sz w:val="22"/>
          <w:szCs w:val="22"/>
        </w:rPr>
      </w:pPr>
      <w:r w:rsidRPr="00F31CCD">
        <w:rPr>
          <w:b/>
          <w:bCs/>
        </w:rPr>
        <w:t>Cybersecurity, Datenschutz und ethische Verantwortung durch maximale Fertigungstiefe</w:t>
      </w:r>
    </w:p>
    <w:p w14:paraId="6F2F0FD4" w14:textId="464E9943" w:rsidR="00A7179F" w:rsidRDefault="00A7179F" w:rsidP="00A7179F">
      <w:pPr>
        <w:jc w:val="both"/>
      </w:pPr>
      <w:r w:rsidRPr="001759D5">
        <w:t>Durch „Made in Germany“ garantieren wir unseren Kunden zudem allerhöchste Standards bei den Themen Datenschutz, Cybersecurity und ethischer Verantwortung</w:t>
      </w:r>
      <w:r>
        <w:t>. Mit hoher</w:t>
      </w:r>
      <w:r w:rsidRPr="001759D5">
        <w:t xml:space="preserve"> Qualität und </w:t>
      </w:r>
      <w:r>
        <w:t>kurzen Lieferketten</w:t>
      </w:r>
      <w:r w:rsidRPr="001759D5">
        <w:t xml:space="preserve"> </w:t>
      </w:r>
      <w:r>
        <w:t xml:space="preserve">sorgen wir – </w:t>
      </w:r>
      <w:r w:rsidRPr="001759D5">
        <w:t>quasi nebenbei</w:t>
      </w:r>
      <w:r>
        <w:t xml:space="preserve"> – </w:t>
      </w:r>
      <w:r w:rsidRPr="001759D5">
        <w:t>auch noch für Nachhaltigkeit und Umweltschutz.</w:t>
      </w:r>
      <w:r>
        <w:t xml:space="preserve"> </w:t>
      </w:r>
      <w:r w:rsidRPr="001759D5">
        <w:t>In dem prominenten Gebäude direkt neben dem Regensburger Hauptbahnhof erfolgt deshalb nicht nur die gesamte Entwicklung</w:t>
      </w:r>
      <w:r>
        <w:t xml:space="preserve">, sondern auch </w:t>
      </w:r>
      <w:r w:rsidRPr="001759D5">
        <w:t>die komplette Fertigung der Produkte.</w:t>
      </w:r>
    </w:p>
    <w:p w14:paraId="7B7F2914" w14:textId="77777777" w:rsidR="00A7179F" w:rsidRDefault="00A7179F" w:rsidP="00A7179F">
      <w:pPr>
        <w:jc w:val="both"/>
      </w:pPr>
    </w:p>
    <w:p w14:paraId="5857E837" w14:textId="77777777" w:rsidR="00A7179F" w:rsidRDefault="00A7179F" w:rsidP="00A7179F">
      <w:pPr>
        <w:jc w:val="both"/>
      </w:pPr>
      <w:hyperlink r:id="rId11" w:history="1">
        <w:r w:rsidRPr="00C10AE7">
          <w:rPr>
            <w:rStyle w:val="Hyperlink"/>
          </w:rPr>
          <w:t>www.dallmeier.com</w:t>
        </w:r>
      </w:hyperlink>
    </w:p>
    <w:p w14:paraId="373605DA" w14:textId="158F8149" w:rsidR="00A069FF" w:rsidRPr="001C4CAB" w:rsidRDefault="00A7179F" w:rsidP="004C6784">
      <w:pPr>
        <w:jc w:val="both"/>
      </w:pPr>
      <w:hyperlink r:id="rId12" w:history="1">
        <w:r w:rsidRPr="00C10AE7">
          <w:rPr>
            <w:rStyle w:val="Hyperlink"/>
          </w:rPr>
          <w:t>www.panomera.com</w:t>
        </w:r>
      </w:hyperlink>
    </w:p>
    <w:sectPr w:rsidR="00A069FF" w:rsidRPr="001C4CAB"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E1FB" w14:textId="77777777" w:rsidR="0029032A" w:rsidRDefault="0029032A" w:rsidP="00164ED4">
      <w:r>
        <w:separator/>
      </w:r>
    </w:p>
  </w:endnote>
  <w:endnote w:type="continuationSeparator" w:id="0">
    <w:p w14:paraId="51DB68EE" w14:textId="77777777" w:rsidR="0029032A" w:rsidRDefault="0029032A"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4207E60"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1C4CAB" w:rsidRPr="00BB5F03">
            <w:rPr>
              <w:rFonts w:asciiTheme="minorHAnsi" w:hAnsiTheme="minorHAnsi" w:cstheme="minorHAnsi"/>
              <w:sz w:val="14"/>
              <w:szCs w:val="14"/>
              <w:lang w:val="en-GB"/>
            </w:rPr>
            <w:t xml:space="preserve">estelle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A22402" w:rsidRPr="00922D2C">
            <w:rPr>
              <w:rFonts w:asciiTheme="minorHAnsi" w:hAnsiTheme="minorHAnsi" w:cstheme="minorHAnsi"/>
              <w:sz w:val="14"/>
              <w:szCs w:val="14"/>
            </w:rPr>
            <w:t>Deutschland</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22268B0C"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744B79">
            <w:rPr>
              <w:rFonts w:asciiTheme="minorHAnsi" w:hAnsiTheme="minorHAnsi" w:cstheme="minorHAnsi"/>
              <w:sz w:val="14"/>
              <w:szCs w:val="14"/>
            </w:rPr>
            <w:t>8</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FE085" w14:textId="77777777" w:rsidR="0029032A" w:rsidRDefault="0029032A" w:rsidP="00164ED4">
      <w:r>
        <w:separator/>
      </w:r>
    </w:p>
  </w:footnote>
  <w:footnote w:type="continuationSeparator" w:id="0">
    <w:p w14:paraId="37BA6D15" w14:textId="77777777" w:rsidR="0029032A" w:rsidRDefault="0029032A"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578B1D16" w:rsidR="00B175DD" w:rsidRPr="008C12E9" w:rsidRDefault="00B175DD" w:rsidP="008C12E9">
    <w:pPr>
      <w:pStyle w:val="Titel"/>
    </w:pPr>
    <w:r w:rsidRPr="008C12E9">
      <w:t xml:space="preserve">Dallmeier </w:t>
    </w:r>
    <w:r w:rsidR="00F4278E">
      <w:t>Press</w:t>
    </w:r>
    <w:r w:rsidR="001C4CAB">
      <w:t>emitteilung</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E410653"/>
    <w:multiLevelType w:val="hybridMultilevel"/>
    <w:tmpl w:val="65CCA278"/>
    <w:lvl w:ilvl="0" w:tplc="4E1C0DE4">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5"/>
  </w:num>
  <w:num w:numId="2" w16cid:durableId="1302540865">
    <w:abstractNumId w:val="2"/>
  </w:num>
  <w:num w:numId="3" w16cid:durableId="2136167939">
    <w:abstractNumId w:val="1"/>
  </w:num>
  <w:num w:numId="4" w16cid:durableId="1410077835">
    <w:abstractNumId w:val="0"/>
  </w:num>
  <w:num w:numId="5" w16cid:durableId="1348025713">
    <w:abstractNumId w:val="4"/>
  </w:num>
  <w:num w:numId="6" w16cid:durableId="133529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A2B36"/>
    <w:rsid w:val="000A6E12"/>
    <w:rsid w:val="000B680E"/>
    <w:rsid w:val="000C6F30"/>
    <w:rsid w:val="000D2681"/>
    <w:rsid w:val="000E0607"/>
    <w:rsid w:val="000E1CEE"/>
    <w:rsid w:val="000E5181"/>
    <w:rsid w:val="000E5EA1"/>
    <w:rsid w:val="000F30F4"/>
    <w:rsid w:val="000F60F7"/>
    <w:rsid w:val="000F7EA7"/>
    <w:rsid w:val="00110CF2"/>
    <w:rsid w:val="00114428"/>
    <w:rsid w:val="001258B7"/>
    <w:rsid w:val="001270C5"/>
    <w:rsid w:val="00130F11"/>
    <w:rsid w:val="0013160F"/>
    <w:rsid w:val="00134B89"/>
    <w:rsid w:val="0013599B"/>
    <w:rsid w:val="00135E24"/>
    <w:rsid w:val="00140A70"/>
    <w:rsid w:val="00154462"/>
    <w:rsid w:val="00164ED4"/>
    <w:rsid w:val="001700C6"/>
    <w:rsid w:val="00175509"/>
    <w:rsid w:val="00180E59"/>
    <w:rsid w:val="00190318"/>
    <w:rsid w:val="00190906"/>
    <w:rsid w:val="00192D0D"/>
    <w:rsid w:val="00193291"/>
    <w:rsid w:val="00194860"/>
    <w:rsid w:val="001A1BEC"/>
    <w:rsid w:val="001A1E02"/>
    <w:rsid w:val="001B0611"/>
    <w:rsid w:val="001B3691"/>
    <w:rsid w:val="001B3B41"/>
    <w:rsid w:val="001C08F8"/>
    <w:rsid w:val="001C4CAB"/>
    <w:rsid w:val="001C52CA"/>
    <w:rsid w:val="001C7A31"/>
    <w:rsid w:val="001D3CBD"/>
    <w:rsid w:val="001E7903"/>
    <w:rsid w:val="00202A88"/>
    <w:rsid w:val="00204F2B"/>
    <w:rsid w:val="00205239"/>
    <w:rsid w:val="002155A8"/>
    <w:rsid w:val="0021577F"/>
    <w:rsid w:val="002360BD"/>
    <w:rsid w:val="002465D6"/>
    <w:rsid w:val="00246A17"/>
    <w:rsid w:val="00251D7B"/>
    <w:rsid w:val="002630DE"/>
    <w:rsid w:val="002675FE"/>
    <w:rsid w:val="002735BD"/>
    <w:rsid w:val="0029032A"/>
    <w:rsid w:val="002962C0"/>
    <w:rsid w:val="002A1979"/>
    <w:rsid w:val="002A3362"/>
    <w:rsid w:val="002A4C3B"/>
    <w:rsid w:val="002B2F9F"/>
    <w:rsid w:val="002B41B6"/>
    <w:rsid w:val="002B5187"/>
    <w:rsid w:val="002C1188"/>
    <w:rsid w:val="002D1F4A"/>
    <w:rsid w:val="002D24F5"/>
    <w:rsid w:val="002F5ADB"/>
    <w:rsid w:val="003019AD"/>
    <w:rsid w:val="00306BF0"/>
    <w:rsid w:val="0031059E"/>
    <w:rsid w:val="003320B7"/>
    <w:rsid w:val="003429A3"/>
    <w:rsid w:val="00344F26"/>
    <w:rsid w:val="0034643F"/>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312A"/>
    <w:rsid w:val="003A3F60"/>
    <w:rsid w:val="003A5954"/>
    <w:rsid w:val="003B2BEA"/>
    <w:rsid w:val="003B4923"/>
    <w:rsid w:val="003C1451"/>
    <w:rsid w:val="003C74BF"/>
    <w:rsid w:val="003D4258"/>
    <w:rsid w:val="003E0076"/>
    <w:rsid w:val="003E327F"/>
    <w:rsid w:val="003F6876"/>
    <w:rsid w:val="003F7345"/>
    <w:rsid w:val="00406192"/>
    <w:rsid w:val="00423386"/>
    <w:rsid w:val="004271C2"/>
    <w:rsid w:val="00431F28"/>
    <w:rsid w:val="00433C0C"/>
    <w:rsid w:val="004361DF"/>
    <w:rsid w:val="00441DD2"/>
    <w:rsid w:val="00451837"/>
    <w:rsid w:val="00470EBB"/>
    <w:rsid w:val="00475274"/>
    <w:rsid w:val="00481984"/>
    <w:rsid w:val="00485BCE"/>
    <w:rsid w:val="0049243E"/>
    <w:rsid w:val="0049342A"/>
    <w:rsid w:val="004A2A22"/>
    <w:rsid w:val="004A6956"/>
    <w:rsid w:val="004A6E52"/>
    <w:rsid w:val="004B1C9E"/>
    <w:rsid w:val="004B580A"/>
    <w:rsid w:val="004B6461"/>
    <w:rsid w:val="004C3C2D"/>
    <w:rsid w:val="004C4E08"/>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40AC9"/>
    <w:rsid w:val="00541327"/>
    <w:rsid w:val="00544FB0"/>
    <w:rsid w:val="00545535"/>
    <w:rsid w:val="00547F9F"/>
    <w:rsid w:val="0055076D"/>
    <w:rsid w:val="00555CC5"/>
    <w:rsid w:val="0056440E"/>
    <w:rsid w:val="00564D06"/>
    <w:rsid w:val="0057232B"/>
    <w:rsid w:val="0057243A"/>
    <w:rsid w:val="00574320"/>
    <w:rsid w:val="00575B52"/>
    <w:rsid w:val="00584272"/>
    <w:rsid w:val="0059150B"/>
    <w:rsid w:val="00591B2E"/>
    <w:rsid w:val="00591EC6"/>
    <w:rsid w:val="005A3C5F"/>
    <w:rsid w:val="005B0267"/>
    <w:rsid w:val="005B1D43"/>
    <w:rsid w:val="005C27EE"/>
    <w:rsid w:val="005C28D3"/>
    <w:rsid w:val="005C7EFA"/>
    <w:rsid w:val="005E069C"/>
    <w:rsid w:val="005E1BBD"/>
    <w:rsid w:val="005E2272"/>
    <w:rsid w:val="005F09CB"/>
    <w:rsid w:val="005F2557"/>
    <w:rsid w:val="005F7349"/>
    <w:rsid w:val="005F7984"/>
    <w:rsid w:val="00603B11"/>
    <w:rsid w:val="0060622C"/>
    <w:rsid w:val="00606A6B"/>
    <w:rsid w:val="00614A15"/>
    <w:rsid w:val="006230BF"/>
    <w:rsid w:val="00626765"/>
    <w:rsid w:val="0064108A"/>
    <w:rsid w:val="0066736A"/>
    <w:rsid w:val="00667936"/>
    <w:rsid w:val="00674552"/>
    <w:rsid w:val="00680068"/>
    <w:rsid w:val="006865D0"/>
    <w:rsid w:val="006A020D"/>
    <w:rsid w:val="006A7FB9"/>
    <w:rsid w:val="006B0799"/>
    <w:rsid w:val="006B18B5"/>
    <w:rsid w:val="006B282D"/>
    <w:rsid w:val="006B58A1"/>
    <w:rsid w:val="006E6789"/>
    <w:rsid w:val="006E76A6"/>
    <w:rsid w:val="006F319F"/>
    <w:rsid w:val="006F4F70"/>
    <w:rsid w:val="007071E9"/>
    <w:rsid w:val="00714CB2"/>
    <w:rsid w:val="007154E1"/>
    <w:rsid w:val="0071797E"/>
    <w:rsid w:val="00717E19"/>
    <w:rsid w:val="00725178"/>
    <w:rsid w:val="00725A8F"/>
    <w:rsid w:val="00742FF3"/>
    <w:rsid w:val="00744B79"/>
    <w:rsid w:val="0074535B"/>
    <w:rsid w:val="00747D57"/>
    <w:rsid w:val="00750885"/>
    <w:rsid w:val="00763F41"/>
    <w:rsid w:val="007645FB"/>
    <w:rsid w:val="00791A46"/>
    <w:rsid w:val="00794171"/>
    <w:rsid w:val="007A0117"/>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0C6E"/>
    <w:rsid w:val="008F3749"/>
    <w:rsid w:val="008F4A8B"/>
    <w:rsid w:val="008F6A84"/>
    <w:rsid w:val="00916AB5"/>
    <w:rsid w:val="00920D89"/>
    <w:rsid w:val="00922945"/>
    <w:rsid w:val="00922D2C"/>
    <w:rsid w:val="00956FF0"/>
    <w:rsid w:val="0096439C"/>
    <w:rsid w:val="00966B7A"/>
    <w:rsid w:val="00967FEE"/>
    <w:rsid w:val="00977A00"/>
    <w:rsid w:val="00984459"/>
    <w:rsid w:val="00993D90"/>
    <w:rsid w:val="0099440B"/>
    <w:rsid w:val="00996839"/>
    <w:rsid w:val="00996D01"/>
    <w:rsid w:val="009B3FA6"/>
    <w:rsid w:val="009C30CF"/>
    <w:rsid w:val="009C529C"/>
    <w:rsid w:val="009C5ADF"/>
    <w:rsid w:val="009C701F"/>
    <w:rsid w:val="009C796A"/>
    <w:rsid w:val="009D7433"/>
    <w:rsid w:val="009F297F"/>
    <w:rsid w:val="009F3BFA"/>
    <w:rsid w:val="00A069FF"/>
    <w:rsid w:val="00A06B41"/>
    <w:rsid w:val="00A1090E"/>
    <w:rsid w:val="00A1475D"/>
    <w:rsid w:val="00A16645"/>
    <w:rsid w:val="00A16BFA"/>
    <w:rsid w:val="00A1772E"/>
    <w:rsid w:val="00A2113E"/>
    <w:rsid w:val="00A22402"/>
    <w:rsid w:val="00A277D5"/>
    <w:rsid w:val="00A30D56"/>
    <w:rsid w:val="00A3163F"/>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71D8"/>
    <w:rsid w:val="00AE6521"/>
    <w:rsid w:val="00AF2EFC"/>
    <w:rsid w:val="00AF7708"/>
    <w:rsid w:val="00B02ED7"/>
    <w:rsid w:val="00B1268F"/>
    <w:rsid w:val="00B17278"/>
    <w:rsid w:val="00B175DD"/>
    <w:rsid w:val="00B24DB6"/>
    <w:rsid w:val="00B661BC"/>
    <w:rsid w:val="00B80601"/>
    <w:rsid w:val="00B824EB"/>
    <w:rsid w:val="00B83F23"/>
    <w:rsid w:val="00B85AC1"/>
    <w:rsid w:val="00BA5AA2"/>
    <w:rsid w:val="00BB1E30"/>
    <w:rsid w:val="00BB2B02"/>
    <w:rsid w:val="00BB4453"/>
    <w:rsid w:val="00BB5F03"/>
    <w:rsid w:val="00BC0065"/>
    <w:rsid w:val="00BC0A61"/>
    <w:rsid w:val="00BC147E"/>
    <w:rsid w:val="00BC5F1E"/>
    <w:rsid w:val="00BD0D6C"/>
    <w:rsid w:val="00BE704D"/>
    <w:rsid w:val="00BE7F3C"/>
    <w:rsid w:val="00BF0E93"/>
    <w:rsid w:val="00BF789B"/>
    <w:rsid w:val="00C0286E"/>
    <w:rsid w:val="00C07488"/>
    <w:rsid w:val="00C142E7"/>
    <w:rsid w:val="00C21B5E"/>
    <w:rsid w:val="00C27E29"/>
    <w:rsid w:val="00C31E2E"/>
    <w:rsid w:val="00C32019"/>
    <w:rsid w:val="00C47E1B"/>
    <w:rsid w:val="00C60C36"/>
    <w:rsid w:val="00C610CF"/>
    <w:rsid w:val="00C70002"/>
    <w:rsid w:val="00C9080B"/>
    <w:rsid w:val="00C91525"/>
    <w:rsid w:val="00C9219C"/>
    <w:rsid w:val="00C97752"/>
    <w:rsid w:val="00CA1D90"/>
    <w:rsid w:val="00CA7AD3"/>
    <w:rsid w:val="00CB0F8E"/>
    <w:rsid w:val="00CB3171"/>
    <w:rsid w:val="00CB3519"/>
    <w:rsid w:val="00CB3E2C"/>
    <w:rsid w:val="00CC1FAE"/>
    <w:rsid w:val="00CC2F90"/>
    <w:rsid w:val="00CD3791"/>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647D"/>
    <w:rsid w:val="00D86895"/>
    <w:rsid w:val="00D874F3"/>
    <w:rsid w:val="00D91B88"/>
    <w:rsid w:val="00D969FC"/>
    <w:rsid w:val="00DC2962"/>
    <w:rsid w:val="00DC2EFA"/>
    <w:rsid w:val="00DC4F7A"/>
    <w:rsid w:val="00DD6FCC"/>
    <w:rsid w:val="00DE5DAB"/>
    <w:rsid w:val="00DF3FE8"/>
    <w:rsid w:val="00E010EB"/>
    <w:rsid w:val="00E0550D"/>
    <w:rsid w:val="00E07DD6"/>
    <w:rsid w:val="00E11572"/>
    <w:rsid w:val="00E12264"/>
    <w:rsid w:val="00E1438D"/>
    <w:rsid w:val="00E26436"/>
    <w:rsid w:val="00E342B4"/>
    <w:rsid w:val="00E3598F"/>
    <w:rsid w:val="00E37120"/>
    <w:rsid w:val="00E63A92"/>
    <w:rsid w:val="00E63ABD"/>
    <w:rsid w:val="00E83DD9"/>
    <w:rsid w:val="00E8628A"/>
    <w:rsid w:val="00E87C51"/>
    <w:rsid w:val="00E90BED"/>
    <w:rsid w:val="00E96340"/>
    <w:rsid w:val="00EC0DD2"/>
    <w:rsid w:val="00EC7EB6"/>
    <w:rsid w:val="00ED11C5"/>
    <w:rsid w:val="00ED36E2"/>
    <w:rsid w:val="00EE0E20"/>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63DA8"/>
    <w:rsid w:val="00F7020B"/>
    <w:rsid w:val="00F73048"/>
    <w:rsid w:val="00F73747"/>
    <w:rsid w:val="00F76863"/>
    <w:rsid w:val="00F905B2"/>
    <w:rsid w:val="00F969FB"/>
    <w:rsid w:val="00FA106B"/>
    <w:rsid w:val="00FA5CBD"/>
    <w:rsid w:val="00FB20C2"/>
    <w:rsid w:val="00FD4C63"/>
    <w:rsid w:val="00FD4D3B"/>
    <w:rsid w:val="00FE1C9D"/>
    <w:rsid w:val="00FF113D"/>
    <w:rsid w:val="00FF16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innovationen/privacy-mo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youtu.be/pLpP6ow-flI" TargetMode="External"/><Relationship Id="rId4" Type="http://schemas.openxmlformats.org/officeDocument/2006/relationships/settings" Target="settings.xml"/><Relationship Id="rId9" Type="http://schemas.openxmlformats.org/officeDocument/2006/relationships/hyperlink" Target="https://www.dallmeier.com/de/produkte/innovationen/privacy-mod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5853</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7</cp:revision>
  <cp:lastPrinted>2018-01-17T16:18:00Z</cp:lastPrinted>
  <dcterms:created xsi:type="dcterms:W3CDTF">2026-08-24T06:43:00Z</dcterms:created>
  <dcterms:modified xsi:type="dcterms:W3CDTF">2026-08-26T07:18:00Z</dcterms:modified>
</cp:coreProperties>
</file>