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216C1" w14:textId="3580B8B8" w:rsidR="00B17278" w:rsidRDefault="00B02ED7" w:rsidP="004F1EA5">
      <w:pPr>
        <w:pStyle w:val="berschrift1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Langfristige Planungssicherheit für Videosysteme</w:t>
      </w:r>
    </w:p>
    <w:p w14:paraId="66F71A0A" w14:textId="14D3FE49" w:rsidR="00BC0A61" w:rsidRDefault="00B02ED7" w:rsidP="00BC0A61">
      <w:pPr>
        <w:rPr>
          <w:b/>
          <w:sz w:val="32"/>
          <w:szCs w:val="32"/>
        </w:rPr>
      </w:pPr>
      <w:r w:rsidRPr="00B02ED7">
        <w:rPr>
          <w:b/>
          <w:sz w:val="32"/>
          <w:szCs w:val="32"/>
        </w:rPr>
        <w:t>Dallmeier erweitert Software-Wartung auf bis zu zehn Jahre</w:t>
      </w:r>
    </w:p>
    <w:p w14:paraId="1B8B7167" w14:textId="77777777" w:rsidR="00B02ED7" w:rsidRPr="00BC0A61" w:rsidRDefault="00B02ED7" w:rsidP="00BC0A61"/>
    <w:p w14:paraId="12F61C33" w14:textId="37D8E485" w:rsidR="00AE6521" w:rsidRDefault="007E2FE5" w:rsidP="00B02ED7">
      <w:pPr>
        <w:jc w:val="both"/>
        <w:rPr>
          <w:rFonts w:asciiTheme="minorHAnsi" w:hAnsiTheme="minorHAnsi" w:cstheme="minorHAnsi"/>
          <w:b/>
          <w:szCs w:val="32"/>
        </w:rPr>
      </w:pPr>
      <w:r w:rsidRPr="007E2FE5">
        <w:rPr>
          <w:rFonts w:asciiTheme="minorHAnsi" w:hAnsiTheme="minorHAnsi" w:cstheme="minorHAnsi"/>
          <w:b/>
          <w:color w:val="000000" w:themeColor="text1"/>
        </w:rPr>
        <w:t>Regensburg</w:t>
      </w:r>
      <w:r w:rsidR="00A52D09" w:rsidRPr="007E2FE5">
        <w:rPr>
          <w:rFonts w:asciiTheme="minorHAnsi" w:hAnsiTheme="minorHAnsi" w:cstheme="minorHAnsi"/>
          <w:b/>
          <w:color w:val="000000" w:themeColor="text1"/>
        </w:rPr>
        <w:t xml:space="preserve">, </w:t>
      </w:r>
      <w:r w:rsidR="004262C3">
        <w:rPr>
          <w:rFonts w:asciiTheme="minorHAnsi" w:hAnsiTheme="minorHAnsi" w:cstheme="minorHAnsi"/>
          <w:b/>
          <w:color w:val="000000" w:themeColor="text1"/>
        </w:rPr>
        <w:t>15.</w:t>
      </w:r>
      <w:r w:rsidR="00A52D09" w:rsidRPr="007E2FE5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B02ED7">
        <w:rPr>
          <w:rFonts w:asciiTheme="minorHAnsi" w:hAnsiTheme="minorHAnsi" w:cstheme="minorHAnsi"/>
          <w:b/>
          <w:color w:val="000000" w:themeColor="text1"/>
        </w:rPr>
        <w:t>Ju</w:t>
      </w:r>
      <w:r w:rsidR="004262C3">
        <w:rPr>
          <w:rFonts w:asciiTheme="minorHAnsi" w:hAnsiTheme="minorHAnsi" w:cstheme="minorHAnsi"/>
          <w:b/>
          <w:color w:val="000000" w:themeColor="text1"/>
        </w:rPr>
        <w:t>l</w:t>
      </w:r>
      <w:r w:rsidR="00B02ED7">
        <w:rPr>
          <w:rFonts w:asciiTheme="minorHAnsi" w:hAnsiTheme="minorHAnsi" w:cstheme="minorHAnsi"/>
          <w:b/>
          <w:color w:val="000000" w:themeColor="text1"/>
        </w:rPr>
        <w:t>i</w:t>
      </w:r>
      <w:r w:rsidR="00A52D09" w:rsidRPr="007E2FE5">
        <w:rPr>
          <w:rFonts w:asciiTheme="minorHAnsi" w:hAnsiTheme="minorHAnsi" w:cstheme="minorHAnsi"/>
          <w:b/>
          <w:color w:val="000000" w:themeColor="text1"/>
        </w:rPr>
        <w:t xml:space="preserve"> 202</w:t>
      </w:r>
      <w:r w:rsidRPr="007E2FE5">
        <w:rPr>
          <w:rFonts w:asciiTheme="minorHAnsi" w:hAnsiTheme="minorHAnsi" w:cstheme="minorHAnsi"/>
          <w:b/>
          <w:color w:val="000000" w:themeColor="text1"/>
        </w:rPr>
        <w:t>6</w:t>
      </w:r>
      <w:r w:rsidR="00A52D09" w:rsidRPr="007E2FE5">
        <w:rPr>
          <w:rFonts w:asciiTheme="minorHAnsi" w:hAnsiTheme="minorHAnsi" w:cstheme="minorHAnsi"/>
          <w:b/>
          <w:color w:val="000000" w:themeColor="text1"/>
        </w:rPr>
        <w:t xml:space="preserve"> –</w:t>
      </w:r>
      <w:r w:rsidR="00BC0A61" w:rsidRPr="00BC0A61">
        <w:rPr>
          <w:rFonts w:asciiTheme="minorHAnsi" w:hAnsiTheme="minorHAnsi" w:cstheme="minorHAnsi"/>
          <w:color w:val="000000" w:themeColor="text1"/>
        </w:rPr>
        <w:t xml:space="preserve"> </w:t>
      </w:r>
      <w:r w:rsidR="00AE6521" w:rsidRPr="00AE6521">
        <w:rPr>
          <w:rFonts w:asciiTheme="minorHAnsi" w:hAnsiTheme="minorHAnsi" w:cstheme="minorHAnsi"/>
          <w:b/>
          <w:szCs w:val="32"/>
        </w:rPr>
        <w:t xml:space="preserve">Dallmeier erweitert sein Angebot </w:t>
      </w:r>
      <w:r w:rsidR="00AE6521">
        <w:rPr>
          <w:rFonts w:asciiTheme="minorHAnsi" w:hAnsiTheme="minorHAnsi" w:cstheme="minorHAnsi"/>
          <w:b/>
          <w:szCs w:val="32"/>
        </w:rPr>
        <w:t>fü</w:t>
      </w:r>
      <w:r w:rsidR="00AE6521" w:rsidRPr="00AE6521">
        <w:rPr>
          <w:rFonts w:asciiTheme="minorHAnsi" w:hAnsiTheme="minorHAnsi" w:cstheme="minorHAnsi"/>
          <w:b/>
          <w:szCs w:val="32"/>
        </w:rPr>
        <w:t>r Software-Wartung und bietet ab sofo</w:t>
      </w:r>
      <w:r w:rsidR="00AE6521" w:rsidRPr="007C7176">
        <w:rPr>
          <w:rFonts w:asciiTheme="minorHAnsi" w:hAnsiTheme="minorHAnsi" w:cstheme="minorHAnsi"/>
          <w:b/>
          <w:szCs w:val="32"/>
        </w:rPr>
        <w:t>rt ein zusätzliches Wartungspaket</w:t>
      </w:r>
      <w:r w:rsidR="002175D7" w:rsidRPr="007C7176">
        <w:rPr>
          <w:rFonts w:asciiTheme="minorHAnsi" w:hAnsiTheme="minorHAnsi" w:cstheme="minorHAnsi"/>
          <w:b/>
          <w:szCs w:val="32"/>
        </w:rPr>
        <w:t xml:space="preserve"> </w:t>
      </w:r>
      <w:r w:rsidR="00AE6521" w:rsidRPr="007C7176">
        <w:rPr>
          <w:rFonts w:asciiTheme="minorHAnsi" w:hAnsiTheme="minorHAnsi" w:cstheme="minorHAnsi"/>
          <w:b/>
          <w:szCs w:val="32"/>
        </w:rPr>
        <w:t>für</w:t>
      </w:r>
      <w:r w:rsidR="00AE6521">
        <w:rPr>
          <w:rFonts w:asciiTheme="minorHAnsi" w:hAnsiTheme="minorHAnsi" w:cstheme="minorHAnsi"/>
          <w:b/>
          <w:szCs w:val="32"/>
        </w:rPr>
        <w:t xml:space="preserve"> Kameras und Recorder</w:t>
      </w:r>
      <w:r w:rsidR="00AE6521" w:rsidRPr="00AE6521">
        <w:rPr>
          <w:rFonts w:asciiTheme="minorHAnsi" w:hAnsiTheme="minorHAnsi" w:cstheme="minorHAnsi"/>
          <w:b/>
          <w:szCs w:val="32"/>
        </w:rPr>
        <w:t xml:space="preserve"> an. Kunden können ihre Videosicherheitssysteme damit bis zu zehn Jahre aktuell halten und profitieren von langfristiger Investitions- und Planungssicherheit.</w:t>
      </w:r>
    </w:p>
    <w:p w14:paraId="00CA806D" w14:textId="77777777" w:rsidR="00B02ED7" w:rsidRPr="00B02ED7" w:rsidRDefault="00B02ED7" w:rsidP="00B02ED7">
      <w:pPr>
        <w:jc w:val="both"/>
        <w:rPr>
          <w:rFonts w:asciiTheme="minorHAnsi" w:hAnsiTheme="minorHAnsi" w:cstheme="minorHAnsi"/>
          <w:bCs/>
          <w:szCs w:val="32"/>
        </w:rPr>
      </w:pPr>
    </w:p>
    <w:p w14:paraId="4195AD95" w14:textId="77777777" w:rsidR="00B02ED7" w:rsidRPr="00B02ED7" w:rsidRDefault="00B02ED7" w:rsidP="00B02ED7">
      <w:pPr>
        <w:jc w:val="both"/>
        <w:rPr>
          <w:rFonts w:asciiTheme="minorHAnsi" w:hAnsiTheme="minorHAnsi" w:cstheme="minorHAnsi"/>
          <w:b/>
          <w:szCs w:val="32"/>
        </w:rPr>
      </w:pPr>
      <w:r w:rsidRPr="00B02ED7">
        <w:rPr>
          <w:rFonts w:asciiTheme="minorHAnsi" w:hAnsiTheme="minorHAnsi" w:cstheme="minorHAnsi"/>
          <w:b/>
          <w:szCs w:val="32"/>
        </w:rPr>
        <w:t>Mehr Sicherheit und Planbarkeit über den gesamten Lebenszyklus</w:t>
      </w:r>
    </w:p>
    <w:p w14:paraId="263101CD" w14:textId="0623E671" w:rsidR="00B02ED7" w:rsidRDefault="00B02ED7" w:rsidP="00B02ED7">
      <w:pPr>
        <w:jc w:val="both"/>
        <w:rPr>
          <w:rFonts w:asciiTheme="minorHAnsi" w:hAnsiTheme="minorHAnsi" w:cstheme="minorHAnsi"/>
          <w:bCs/>
          <w:szCs w:val="32"/>
        </w:rPr>
      </w:pPr>
      <w:r w:rsidRPr="00B02ED7">
        <w:rPr>
          <w:rFonts w:asciiTheme="minorHAnsi" w:hAnsiTheme="minorHAnsi" w:cstheme="minorHAnsi"/>
          <w:bCs/>
          <w:szCs w:val="32"/>
        </w:rPr>
        <w:t xml:space="preserve">Gerade öffentliche Auftraggeber, Betreiber kritischer Infrastrukturen und Unternehmen mit langfristigen Investitionszyklen legen zunehmend Wert auf verlässliche Planungssicherheit. </w:t>
      </w:r>
      <w:r w:rsidR="003320B7" w:rsidRPr="003320B7">
        <w:rPr>
          <w:rFonts w:asciiTheme="minorHAnsi" w:hAnsiTheme="minorHAnsi" w:cstheme="minorHAnsi"/>
          <w:bCs/>
          <w:szCs w:val="32"/>
        </w:rPr>
        <w:t>Mit dem neuen Wartungspaket können Anwender die Software-Wartung um weitere fünf Jahre verlängern und sich so langfristig gegen Sicherheitsrisiken absichern.</w:t>
      </w:r>
    </w:p>
    <w:p w14:paraId="0D9E7687" w14:textId="77777777" w:rsidR="00AE6521" w:rsidRDefault="00AE6521" w:rsidP="00B02ED7">
      <w:pPr>
        <w:jc w:val="both"/>
        <w:rPr>
          <w:rFonts w:asciiTheme="minorHAnsi" w:hAnsiTheme="minorHAnsi" w:cstheme="minorHAnsi"/>
          <w:bCs/>
          <w:szCs w:val="32"/>
        </w:rPr>
      </w:pPr>
    </w:p>
    <w:p w14:paraId="411ED2B0" w14:textId="5B084D5F" w:rsidR="00B02ED7" w:rsidRDefault="008D5F60" w:rsidP="00B02ED7">
      <w:pPr>
        <w:jc w:val="both"/>
        <w:rPr>
          <w:rFonts w:asciiTheme="minorHAnsi" w:hAnsiTheme="minorHAnsi" w:cstheme="minorHAnsi"/>
          <w:bCs/>
          <w:szCs w:val="32"/>
        </w:rPr>
      </w:pPr>
      <w:r w:rsidRPr="007C7176">
        <w:rPr>
          <w:rFonts w:asciiTheme="minorHAnsi" w:hAnsiTheme="minorHAnsi" w:cstheme="minorHAnsi"/>
          <w:bCs/>
          <w:szCs w:val="32"/>
        </w:rPr>
        <w:t>Das neue Wartungspaket</w:t>
      </w:r>
      <w:r w:rsidR="00AE6521" w:rsidRPr="007C7176">
        <w:rPr>
          <w:rFonts w:asciiTheme="minorHAnsi" w:hAnsiTheme="minorHAnsi" w:cstheme="minorHAnsi"/>
          <w:bCs/>
          <w:szCs w:val="32"/>
        </w:rPr>
        <w:t xml:space="preserve"> ist für </w:t>
      </w:r>
      <w:hyperlink r:id="rId8" w:history="1">
        <w:r w:rsidR="00AE6521" w:rsidRPr="00A00FA5">
          <w:rPr>
            <w:rStyle w:val="Hyperlink"/>
            <w:rFonts w:asciiTheme="minorHAnsi" w:hAnsiTheme="minorHAnsi" w:cstheme="minorHAnsi"/>
            <w:bCs/>
            <w:szCs w:val="32"/>
          </w:rPr>
          <w:t>Panomera® Systeme</w:t>
        </w:r>
      </w:hyperlink>
      <w:r w:rsidR="00AE6521" w:rsidRPr="007C7176">
        <w:rPr>
          <w:rFonts w:asciiTheme="minorHAnsi" w:hAnsiTheme="minorHAnsi" w:cstheme="minorHAnsi"/>
          <w:bCs/>
          <w:szCs w:val="32"/>
        </w:rPr>
        <w:t xml:space="preserve">, </w:t>
      </w:r>
      <w:hyperlink r:id="rId9" w:history="1">
        <w:r w:rsidR="00AE6521" w:rsidRPr="00A00FA5">
          <w:rPr>
            <w:rStyle w:val="Hyperlink"/>
            <w:rFonts w:asciiTheme="minorHAnsi" w:hAnsiTheme="minorHAnsi" w:cstheme="minorHAnsi"/>
            <w:bCs/>
            <w:szCs w:val="32"/>
          </w:rPr>
          <w:t>Single-Sensor Kameras</w:t>
        </w:r>
      </w:hyperlink>
      <w:r w:rsidR="00AE6521" w:rsidRPr="007C7176">
        <w:rPr>
          <w:rFonts w:asciiTheme="minorHAnsi" w:hAnsiTheme="minorHAnsi" w:cstheme="minorHAnsi"/>
          <w:bCs/>
          <w:szCs w:val="32"/>
        </w:rPr>
        <w:t xml:space="preserve"> sowie </w:t>
      </w:r>
      <w:hyperlink r:id="rId10" w:history="1">
        <w:r w:rsidR="00AE6521" w:rsidRPr="00A00FA5">
          <w:rPr>
            <w:rStyle w:val="Hyperlink"/>
            <w:rFonts w:asciiTheme="minorHAnsi" w:hAnsiTheme="minorHAnsi" w:cstheme="minorHAnsi"/>
            <w:bCs/>
            <w:szCs w:val="32"/>
          </w:rPr>
          <w:t>Recorder</w:t>
        </w:r>
      </w:hyperlink>
      <w:r w:rsidR="00AE6521" w:rsidRPr="007C7176">
        <w:rPr>
          <w:rFonts w:asciiTheme="minorHAnsi" w:hAnsiTheme="minorHAnsi" w:cstheme="minorHAnsi"/>
          <w:bCs/>
          <w:szCs w:val="32"/>
        </w:rPr>
        <w:t xml:space="preserve"> verfügbar. Für Kameras sind bereits heute fünf Jahre Software-Wartung im Lieferumfang enthalten</w:t>
      </w:r>
      <w:r w:rsidR="003320B7" w:rsidRPr="007C7176">
        <w:rPr>
          <w:rFonts w:asciiTheme="minorHAnsi" w:hAnsiTheme="minorHAnsi" w:cstheme="minorHAnsi"/>
          <w:bCs/>
          <w:szCs w:val="32"/>
        </w:rPr>
        <w:t xml:space="preserve"> – d</w:t>
      </w:r>
      <w:r w:rsidR="00AE6521" w:rsidRPr="007C7176">
        <w:rPr>
          <w:rFonts w:asciiTheme="minorHAnsi" w:hAnsiTheme="minorHAnsi" w:cstheme="minorHAnsi"/>
          <w:bCs/>
          <w:szCs w:val="32"/>
        </w:rPr>
        <w:t xml:space="preserve">urch das neue Paket lässt sich dieser Zeitraum auf insgesamt zehn Jahre erweitern. </w:t>
      </w:r>
      <w:r w:rsidR="00B02ED7" w:rsidRPr="007C7176">
        <w:rPr>
          <w:rFonts w:asciiTheme="minorHAnsi" w:hAnsiTheme="minorHAnsi" w:cstheme="minorHAnsi"/>
          <w:bCs/>
          <w:szCs w:val="32"/>
        </w:rPr>
        <w:t>Für</w:t>
      </w:r>
      <w:r w:rsidR="00B02ED7" w:rsidRPr="00B02ED7">
        <w:rPr>
          <w:rFonts w:asciiTheme="minorHAnsi" w:hAnsiTheme="minorHAnsi" w:cstheme="minorHAnsi"/>
          <w:bCs/>
          <w:szCs w:val="32"/>
        </w:rPr>
        <w:t xml:space="preserve"> Recorder ist ebenfalls eine Verlängerung der Wartung auf insgesamt bis zu zehn Jahre möglich.</w:t>
      </w:r>
    </w:p>
    <w:p w14:paraId="399C43E5" w14:textId="77777777" w:rsidR="00B02ED7" w:rsidRPr="00B02ED7" w:rsidRDefault="00B02ED7" w:rsidP="00B02ED7">
      <w:pPr>
        <w:jc w:val="both"/>
        <w:rPr>
          <w:rFonts w:asciiTheme="minorHAnsi" w:hAnsiTheme="minorHAnsi" w:cstheme="minorHAnsi"/>
          <w:bCs/>
          <w:szCs w:val="32"/>
        </w:rPr>
      </w:pPr>
    </w:p>
    <w:p w14:paraId="56859323" w14:textId="77777777" w:rsidR="00B02ED7" w:rsidRPr="00B02ED7" w:rsidRDefault="00B02ED7" w:rsidP="00B02ED7">
      <w:pPr>
        <w:jc w:val="both"/>
        <w:rPr>
          <w:rFonts w:asciiTheme="minorHAnsi" w:hAnsiTheme="minorHAnsi" w:cstheme="minorHAnsi"/>
          <w:b/>
          <w:szCs w:val="32"/>
        </w:rPr>
      </w:pPr>
      <w:r w:rsidRPr="00B02ED7">
        <w:rPr>
          <w:rFonts w:asciiTheme="minorHAnsi" w:hAnsiTheme="minorHAnsi" w:cstheme="minorHAnsi"/>
          <w:b/>
          <w:szCs w:val="32"/>
        </w:rPr>
        <w:t>Updates, Upgrades und Sicherheits-Updates inklusive</w:t>
      </w:r>
    </w:p>
    <w:p w14:paraId="5D6A8074" w14:textId="6C85A2E6" w:rsidR="00B02ED7" w:rsidRDefault="00B02ED7" w:rsidP="00B02ED7">
      <w:pPr>
        <w:jc w:val="both"/>
        <w:rPr>
          <w:rFonts w:asciiTheme="minorHAnsi" w:hAnsiTheme="minorHAnsi" w:cstheme="minorHAnsi"/>
          <w:bCs/>
          <w:szCs w:val="32"/>
        </w:rPr>
      </w:pPr>
      <w:r w:rsidRPr="007C7176">
        <w:rPr>
          <w:rFonts w:asciiTheme="minorHAnsi" w:hAnsiTheme="minorHAnsi" w:cstheme="minorHAnsi"/>
          <w:bCs/>
          <w:szCs w:val="32"/>
        </w:rPr>
        <w:t>Das Wartungspaket umfasst die Lizenz für</w:t>
      </w:r>
      <w:r w:rsidRPr="00B02ED7">
        <w:rPr>
          <w:rFonts w:asciiTheme="minorHAnsi" w:hAnsiTheme="minorHAnsi" w:cstheme="minorHAnsi"/>
          <w:bCs/>
          <w:szCs w:val="32"/>
        </w:rPr>
        <w:t xml:space="preserve"> Updates, Upgrades und Sicherheits-Updates</w:t>
      </w:r>
      <w:r w:rsidR="008D5F60">
        <w:rPr>
          <w:rFonts w:asciiTheme="minorHAnsi" w:hAnsiTheme="minorHAnsi" w:cstheme="minorHAnsi"/>
          <w:bCs/>
          <w:szCs w:val="32"/>
        </w:rPr>
        <w:t xml:space="preserve"> </w:t>
      </w:r>
      <w:r w:rsidRPr="00B02ED7">
        <w:rPr>
          <w:rFonts w:asciiTheme="minorHAnsi" w:hAnsiTheme="minorHAnsi" w:cstheme="minorHAnsi"/>
          <w:bCs/>
          <w:szCs w:val="32"/>
        </w:rPr>
        <w:t>de</w:t>
      </w:r>
      <w:r w:rsidR="005D6649" w:rsidRPr="008D5F60">
        <w:rPr>
          <w:rFonts w:asciiTheme="minorHAnsi" w:hAnsiTheme="minorHAnsi" w:cstheme="minorHAnsi"/>
          <w:bCs/>
          <w:szCs w:val="32"/>
        </w:rPr>
        <w:t>r Kamera- bzw. Recorder-Software</w:t>
      </w:r>
      <w:r w:rsidR="005D6649">
        <w:rPr>
          <w:rFonts w:asciiTheme="minorHAnsi" w:hAnsiTheme="minorHAnsi" w:cstheme="minorHAnsi"/>
          <w:bCs/>
          <w:szCs w:val="32"/>
        </w:rPr>
        <w:t xml:space="preserve"> </w:t>
      </w:r>
      <w:r w:rsidRPr="00B02ED7">
        <w:rPr>
          <w:rFonts w:asciiTheme="minorHAnsi" w:hAnsiTheme="minorHAnsi" w:cstheme="minorHAnsi"/>
          <w:bCs/>
          <w:szCs w:val="32"/>
        </w:rPr>
        <w:t>für weitere fünf Jahre. Ebenfalls enthalten ist die Lizenz für Updates des neuronalen Netzes zur Objektklassifikation.</w:t>
      </w:r>
      <w:r w:rsidR="00714CB2">
        <w:rPr>
          <w:rFonts w:asciiTheme="minorHAnsi" w:hAnsiTheme="minorHAnsi" w:cstheme="minorHAnsi"/>
          <w:bCs/>
          <w:szCs w:val="32"/>
        </w:rPr>
        <w:t xml:space="preserve"> </w:t>
      </w:r>
    </w:p>
    <w:p w14:paraId="0FCBD4D3" w14:textId="77777777" w:rsidR="00B02ED7" w:rsidRPr="00B02ED7" w:rsidRDefault="00B02ED7" w:rsidP="00B02ED7">
      <w:pPr>
        <w:jc w:val="both"/>
        <w:rPr>
          <w:rFonts w:asciiTheme="minorHAnsi" w:hAnsiTheme="minorHAnsi" w:cstheme="minorHAnsi"/>
          <w:bCs/>
          <w:szCs w:val="32"/>
        </w:rPr>
      </w:pPr>
    </w:p>
    <w:p w14:paraId="59CEBAB4" w14:textId="77777777" w:rsidR="00B02ED7" w:rsidRDefault="00B02ED7" w:rsidP="00B02ED7">
      <w:pPr>
        <w:jc w:val="both"/>
        <w:rPr>
          <w:rFonts w:asciiTheme="minorHAnsi" w:hAnsiTheme="minorHAnsi" w:cstheme="minorHAnsi"/>
          <w:bCs/>
          <w:szCs w:val="32"/>
        </w:rPr>
      </w:pPr>
      <w:r w:rsidRPr="00B02ED7">
        <w:rPr>
          <w:rFonts w:asciiTheme="minorHAnsi" w:hAnsiTheme="minorHAnsi" w:cstheme="minorHAnsi"/>
          <w:bCs/>
          <w:szCs w:val="32"/>
        </w:rPr>
        <w:t>Bekannt gewordene relevante CVE-Sicherheitslücken werden – vorbehaltlich technischer Machbarkeit – während der gesamten Laufzeit der Software-Wartung durch entsprechende Sicherheits-Updates adressiert.</w:t>
      </w:r>
    </w:p>
    <w:p w14:paraId="54CED33E" w14:textId="77777777" w:rsidR="00B02ED7" w:rsidRPr="00B02ED7" w:rsidRDefault="00B02ED7" w:rsidP="00B02ED7">
      <w:pPr>
        <w:jc w:val="both"/>
        <w:rPr>
          <w:rFonts w:asciiTheme="minorHAnsi" w:hAnsiTheme="minorHAnsi" w:cstheme="minorHAnsi"/>
          <w:bCs/>
          <w:szCs w:val="32"/>
        </w:rPr>
      </w:pPr>
    </w:p>
    <w:p w14:paraId="6ADD800D" w14:textId="090B3698" w:rsidR="00B02ED7" w:rsidRPr="00B02ED7" w:rsidRDefault="00B02ED7" w:rsidP="00B02ED7">
      <w:pPr>
        <w:jc w:val="both"/>
        <w:rPr>
          <w:rFonts w:asciiTheme="minorHAnsi" w:hAnsiTheme="minorHAnsi" w:cstheme="minorHAnsi"/>
          <w:bCs/>
          <w:szCs w:val="32"/>
        </w:rPr>
      </w:pPr>
      <w:r w:rsidRPr="00B02ED7">
        <w:rPr>
          <w:rFonts w:asciiTheme="minorHAnsi" w:hAnsiTheme="minorHAnsi" w:cstheme="minorHAnsi"/>
          <w:bCs/>
          <w:szCs w:val="32"/>
        </w:rPr>
        <w:t xml:space="preserve">„Mit der Möglichkeit, Software-Wartung über einen Zeitraum von bis zu zehn Jahren einzuplanen, schaffen wir für unsere Kunden ein hohes Maß an Investitions- und Planungssicherheit“, erklärt </w:t>
      </w:r>
      <w:r>
        <w:rPr>
          <w:rFonts w:asciiTheme="minorHAnsi" w:hAnsiTheme="minorHAnsi" w:cstheme="minorHAnsi"/>
          <w:bCs/>
          <w:szCs w:val="32"/>
        </w:rPr>
        <w:t>Christian Linthaler</w:t>
      </w:r>
      <w:r w:rsidRPr="00B02ED7">
        <w:rPr>
          <w:rFonts w:asciiTheme="minorHAnsi" w:hAnsiTheme="minorHAnsi" w:cstheme="minorHAnsi"/>
          <w:bCs/>
          <w:szCs w:val="32"/>
        </w:rPr>
        <w:t>, C</w:t>
      </w:r>
      <w:r>
        <w:rPr>
          <w:rFonts w:asciiTheme="minorHAnsi" w:hAnsiTheme="minorHAnsi" w:cstheme="minorHAnsi"/>
          <w:bCs/>
          <w:szCs w:val="32"/>
        </w:rPr>
        <w:t>hief Sales Officer bei</w:t>
      </w:r>
      <w:r w:rsidRPr="00B02ED7">
        <w:rPr>
          <w:rFonts w:asciiTheme="minorHAnsi" w:hAnsiTheme="minorHAnsi" w:cstheme="minorHAnsi"/>
          <w:bCs/>
          <w:szCs w:val="32"/>
        </w:rPr>
        <w:t xml:space="preserve"> Dallmeier. „Gerade im öffentlichen Umfeld und bei langfristig ausgelegten Sicherheitsprojekten ist dies ein wichtiger Faktor für den nachhaltigen Betrieb moderner Videosicherheitssysteme.“</w:t>
      </w:r>
    </w:p>
    <w:p w14:paraId="7B537B9D" w14:textId="77777777" w:rsidR="00614A15" w:rsidRDefault="00614A15" w:rsidP="00F15264">
      <w:pPr>
        <w:jc w:val="both"/>
        <w:rPr>
          <w:rFonts w:asciiTheme="minorHAnsi" w:hAnsiTheme="minorHAnsi" w:cstheme="minorHAnsi"/>
          <w:b/>
          <w:color w:val="FF0000"/>
          <w:szCs w:val="32"/>
        </w:rPr>
      </w:pPr>
    </w:p>
    <w:p w14:paraId="771862F6" w14:textId="77777777" w:rsidR="0034643F" w:rsidRDefault="0034643F" w:rsidP="00F15264">
      <w:pPr>
        <w:jc w:val="both"/>
        <w:rPr>
          <w:rFonts w:asciiTheme="minorHAnsi" w:hAnsiTheme="minorHAnsi" w:cstheme="minorHAnsi"/>
          <w:b/>
          <w:color w:val="FF0000"/>
          <w:szCs w:val="32"/>
        </w:rPr>
      </w:pPr>
    </w:p>
    <w:p w14:paraId="56580B27" w14:textId="443C47F0" w:rsidR="00882394" w:rsidRDefault="00882394" w:rsidP="00F15264">
      <w:pPr>
        <w:jc w:val="both"/>
        <w:rPr>
          <w:rFonts w:asciiTheme="minorHAnsi" w:hAnsiTheme="minorHAnsi" w:cstheme="minorHAnsi"/>
          <w:b/>
          <w:color w:val="FF0000"/>
          <w:szCs w:val="32"/>
        </w:rPr>
      </w:pPr>
      <w:r w:rsidRPr="002A1979">
        <w:rPr>
          <w:rFonts w:asciiTheme="minorHAnsi" w:hAnsiTheme="minorHAnsi" w:cstheme="minorHAnsi"/>
          <w:b/>
          <w:color w:val="FF0000"/>
          <w:szCs w:val="32"/>
        </w:rPr>
        <w:t xml:space="preserve">+++ </w:t>
      </w:r>
      <w:r w:rsidR="001C4CAB" w:rsidRPr="002A1979">
        <w:rPr>
          <w:rFonts w:asciiTheme="minorHAnsi" w:hAnsiTheme="minorHAnsi" w:cstheme="minorHAnsi"/>
          <w:b/>
          <w:color w:val="FF0000"/>
          <w:szCs w:val="32"/>
        </w:rPr>
        <w:t>BILDUNTERSCHRIFT</w:t>
      </w:r>
      <w:r w:rsidRPr="002A1979">
        <w:rPr>
          <w:rFonts w:asciiTheme="minorHAnsi" w:hAnsiTheme="minorHAnsi" w:cstheme="minorHAnsi"/>
          <w:b/>
          <w:color w:val="FF0000"/>
          <w:szCs w:val="32"/>
        </w:rPr>
        <w:t xml:space="preserve"> +++</w:t>
      </w:r>
    </w:p>
    <w:p w14:paraId="5D264372" w14:textId="77777777" w:rsidR="00922D2C" w:rsidRPr="00922D2C" w:rsidRDefault="00922D2C" w:rsidP="00F15264">
      <w:pPr>
        <w:jc w:val="both"/>
        <w:rPr>
          <w:rFonts w:asciiTheme="minorHAnsi" w:hAnsiTheme="minorHAnsi" w:cstheme="minorHAnsi"/>
          <w:b/>
          <w:color w:val="FF0000"/>
          <w:sz w:val="16"/>
          <w:szCs w:val="16"/>
        </w:rPr>
      </w:pPr>
    </w:p>
    <w:p w14:paraId="796A7B08" w14:textId="35C4BB77" w:rsidR="00725178" w:rsidRPr="00E96340" w:rsidRDefault="00B02ED7" w:rsidP="00A7179F">
      <w:pPr>
        <w:jc w:val="both"/>
        <w:rPr>
          <w:rFonts w:asciiTheme="minorHAnsi" w:hAnsiTheme="minorHAnsi" w:cstheme="minorHAnsi"/>
          <w:b/>
          <w:color w:val="FF0000"/>
          <w:szCs w:val="32"/>
        </w:rPr>
      </w:pPr>
      <w:proofErr w:type="spellStart"/>
      <w:r>
        <w:rPr>
          <w:rFonts w:asciiTheme="minorHAnsi" w:hAnsiTheme="minorHAnsi" w:cstheme="minorHAnsi"/>
          <w:b/>
          <w:color w:val="FF0000"/>
          <w:szCs w:val="32"/>
        </w:rPr>
        <w:t>Dallmeier</w:t>
      </w:r>
      <w:r w:rsidR="00D92DE0">
        <w:rPr>
          <w:rFonts w:asciiTheme="minorHAnsi" w:hAnsiTheme="minorHAnsi" w:cstheme="minorHAnsi"/>
          <w:b/>
          <w:color w:val="FF0000"/>
          <w:szCs w:val="32"/>
        </w:rPr>
        <w:t>_</w:t>
      </w:r>
      <w:r>
        <w:rPr>
          <w:rFonts w:asciiTheme="minorHAnsi" w:hAnsiTheme="minorHAnsi" w:cstheme="minorHAnsi"/>
          <w:b/>
          <w:color w:val="FF0000"/>
          <w:szCs w:val="32"/>
        </w:rPr>
        <w:t>Wartungspaket</w:t>
      </w:r>
      <w:proofErr w:type="spellEnd"/>
    </w:p>
    <w:p w14:paraId="7EDE816B" w14:textId="46A640FB" w:rsidR="002C1398" w:rsidRPr="002C1398" w:rsidRDefault="002C1398" w:rsidP="002C1398">
      <w:pPr>
        <w:rPr>
          <w:rFonts w:asciiTheme="minorHAnsi" w:hAnsiTheme="minorHAnsi" w:cstheme="minorHAnsi"/>
          <w:bCs/>
          <w:color w:val="000000" w:themeColor="text1"/>
        </w:rPr>
      </w:pPr>
      <w:r w:rsidRPr="002C1398">
        <w:rPr>
          <w:rFonts w:asciiTheme="minorHAnsi" w:hAnsiTheme="minorHAnsi" w:cstheme="minorHAnsi"/>
          <w:bCs/>
          <w:color w:val="000000" w:themeColor="text1"/>
        </w:rPr>
        <w:t xml:space="preserve">Dallmeier erweitert </w:t>
      </w:r>
      <w:r>
        <w:rPr>
          <w:rFonts w:asciiTheme="minorHAnsi" w:hAnsiTheme="minorHAnsi" w:cstheme="minorHAnsi"/>
          <w:bCs/>
          <w:color w:val="000000" w:themeColor="text1"/>
        </w:rPr>
        <w:t xml:space="preserve">die </w:t>
      </w:r>
      <w:r w:rsidRPr="002C1398">
        <w:rPr>
          <w:rFonts w:asciiTheme="minorHAnsi" w:hAnsiTheme="minorHAnsi" w:cstheme="minorHAnsi"/>
          <w:bCs/>
          <w:color w:val="000000" w:themeColor="text1"/>
        </w:rPr>
        <w:t xml:space="preserve">Software-Wartung </w:t>
      </w:r>
      <w:r w:rsidR="00AA6E2A">
        <w:rPr>
          <w:rFonts w:asciiTheme="minorHAnsi" w:hAnsiTheme="minorHAnsi" w:cstheme="minorHAnsi"/>
          <w:bCs/>
          <w:color w:val="000000" w:themeColor="text1"/>
        </w:rPr>
        <w:t xml:space="preserve">für Kameras und Recorder </w:t>
      </w:r>
      <w:r w:rsidRPr="002C1398">
        <w:rPr>
          <w:rFonts w:asciiTheme="minorHAnsi" w:hAnsiTheme="minorHAnsi" w:cstheme="minorHAnsi"/>
          <w:bCs/>
          <w:color w:val="000000" w:themeColor="text1"/>
        </w:rPr>
        <w:t>auf bis zu zehn Jahre</w:t>
      </w:r>
      <w:r>
        <w:rPr>
          <w:rFonts w:asciiTheme="minorHAnsi" w:hAnsiTheme="minorHAnsi" w:cstheme="minorHAnsi"/>
          <w:bCs/>
          <w:color w:val="000000" w:themeColor="text1"/>
        </w:rPr>
        <w:t>.</w:t>
      </w:r>
    </w:p>
    <w:p w14:paraId="770FF6FB" w14:textId="7DC5D9BC" w:rsidR="00A7179F" w:rsidRPr="00977A00" w:rsidRDefault="00A7179F" w:rsidP="00A7179F">
      <w:pPr>
        <w:jc w:val="both"/>
        <w:rPr>
          <w:rFonts w:asciiTheme="minorHAnsi" w:hAnsiTheme="minorHAnsi" w:cstheme="minorHAnsi"/>
          <w:i/>
          <w:iCs/>
          <w:color w:val="000000" w:themeColor="text1"/>
          <w:szCs w:val="32"/>
        </w:rPr>
      </w:pPr>
      <w:r w:rsidRPr="00977A00">
        <w:rPr>
          <w:rFonts w:asciiTheme="minorHAnsi" w:hAnsiTheme="minorHAnsi" w:cstheme="minorHAnsi"/>
          <w:i/>
          <w:iCs/>
          <w:color w:val="000000" w:themeColor="text1"/>
          <w:szCs w:val="32"/>
        </w:rPr>
        <w:t xml:space="preserve">Bildnachweis: </w:t>
      </w:r>
      <w:r w:rsidR="00977A00" w:rsidRPr="00977A00">
        <w:rPr>
          <w:rFonts w:asciiTheme="minorHAnsi" w:hAnsiTheme="minorHAnsi" w:cstheme="minorHAnsi"/>
          <w:i/>
          <w:iCs/>
          <w:color w:val="000000" w:themeColor="text1"/>
          <w:szCs w:val="32"/>
        </w:rPr>
        <w:t>Dallmeier</w:t>
      </w:r>
    </w:p>
    <w:p w14:paraId="15E7B0DF" w14:textId="77777777" w:rsidR="000E5181" w:rsidRPr="00977A00" w:rsidRDefault="000E5181" w:rsidP="00A7179F">
      <w:pPr>
        <w:jc w:val="both"/>
        <w:rPr>
          <w:rFonts w:asciiTheme="minorHAnsi" w:hAnsiTheme="minorHAnsi" w:cstheme="minorHAnsi"/>
          <w:i/>
          <w:iCs/>
          <w:color w:val="000000" w:themeColor="text1"/>
          <w:szCs w:val="32"/>
        </w:rPr>
      </w:pPr>
    </w:p>
    <w:p w14:paraId="520D0276" w14:textId="77777777" w:rsidR="00F73048" w:rsidRPr="00977A00" w:rsidRDefault="00F73048" w:rsidP="00F73048"/>
    <w:p w14:paraId="78C43898" w14:textId="6EC7A683" w:rsidR="00A7179F" w:rsidRPr="002C1398" w:rsidRDefault="004C3C2D" w:rsidP="00A7179F">
      <w:pPr>
        <w:pStyle w:val="berschrift1"/>
      </w:pPr>
      <w:r w:rsidRPr="002C1398">
        <w:rPr>
          <w:bCs/>
          <w:sz w:val="24"/>
          <w:szCs w:val="24"/>
        </w:rPr>
        <w:lastRenderedPageBreak/>
        <w:t>*****</w:t>
      </w:r>
      <w:r w:rsidRPr="002C1398">
        <w:rPr>
          <w:bCs/>
        </w:rPr>
        <w:br/>
      </w:r>
      <w:r w:rsidR="00A7179F" w:rsidRPr="002C1398">
        <w:t xml:space="preserve">Dallmeier: Turn </w:t>
      </w:r>
      <w:proofErr w:type="spellStart"/>
      <w:r w:rsidR="00A7179F" w:rsidRPr="002C1398">
        <w:t>images</w:t>
      </w:r>
      <w:proofErr w:type="spellEnd"/>
      <w:r w:rsidR="00A7179F" w:rsidRPr="002C1398">
        <w:t xml:space="preserve"> </w:t>
      </w:r>
      <w:proofErr w:type="spellStart"/>
      <w:r w:rsidR="00A7179F" w:rsidRPr="002C1398">
        <w:t>into</w:t>
      </w:r>
      <w:proofErr w:type="spellEnd"/>
      <w:r w:rsidR="00A7179F" w:rsidRPr="002C1398">
        <w:t xml:space="preserve"> </w:t>
      </w:r>
      <w:proofErr w:type="spellStart"/>
      <w:r w:rsidR="00A7179F" w:rsidRPr="002C1398">
        <w:t>assets</w:t>
      </w:r>
      <w:proofErr w:type="spellEnd"/>
      <w:r w:rsidR="00A7179F" w:rsidRPr="002C1398">
        <w:t>.</w:t>
      </w:r>
    </w:p>
    <w:p w14:paraId="1ABC15AF" w14:textId="77777777" w:rsidR="00A7179F" w:rsidRPr="005006CA" w:rsidRDefault="00A7179F" w:rsidP="00A7179F">
      <w:pPr>
        <w:pStyle w:val="berschrift1"/>
      </w:pPr>
      <w:r w:rsidRPr="004C3C2D">
        <w:t>Mit wegweisender Videotechnologie aus Deutschland.</w:t>
      </w:r>
    </w:p>
    <w:p w14:paraId="61867E64" w14:textId="3C9894CB" w:rsidR="001C4CAB" w:rsidRPr="00BF0E93" w:rsidRDefault="001C4CAB" w:rsidP="00A7179F">
      <w:pPr>
        <w:pStyle w:val="KeinLeerraum"/>
        <w:rPr>
          <w:rFonts w:asciiTheme="minorHAnsi" w:hAnsiTheme="minorHAnsi" w:cstheme="minorHAnsi"/>
        </w:rPr>
      </w:pPr>
    </w:p>
    <w:p w14:paraId="60AE5DFA" w14:textId="77777777" w:rsidR="00A7179F" w:rsidRPr="001759D5" w:rsidRDefault="00A7179F" w:rsidP="00A7179F">
      <w:pPr>
        <w:jc w:val="both"/>
      </w:pPr>
      <w:r w:rsidRPr="001759D5">
        <w:t>Im Jahr 1984 gründete Dieter Dallmeier die heutige Dallmeier electronic GmbH &amp; Co</w:t>
      </w:r>
      <w:r>
        <w:t>.</w:t>
      </w:r>
      <w:r w:rsidRPr="001759D5">
        <w:t xml:space="preserve"> KG – nicht in der sprichwörtlichen Garage, aber immerhin in einem Gartenhaus </w:t>
      </w:r>
      <w:r>
        <w:t xml:space="preserve">in </w:t>
      </w:r>
      <w:r w:rsidRPr="001759D5">
        <w:t xml:space="preserve">Regensburg. Heute hat das Unternehmen, das sich mit Fug und Recht </w:t>
      </w:r>
      <w:r>
        <w:t xml:space="preserve">als </w:t>
      </w:r>
      <w:r w:rsidRPr="001759D5">
        <w:t>Hidden Champion für Video</w:t>
      </w:r>
      <w:r>
        <w:t>informationstechnologie</w:t>
      </w:r>
      <w:r w:rsidRPr="001759D5">
        <w:t xml:space="preserve"> „Made in Germany“ bezeichnen darf, weltweit mehrere Hundert Mitarbeitende, davon über 250 allein am </w:t>
      </w:r>
      <w:r>
        <w:t>Unternehmenssitz</w:t>
      </w:r>
      <w:r w:rsidRPr="001759D5">
        <w:t xml:space="preserve"> in der Regensburger Innenstadt.</w:t>
      </w:r>
    </w:p>
    <w:p w14:paraId="1C58298C" w14:textId="77777777" w:rsidR="00A7179F" w:rsidRPr="001759D5" w:rsidRDefault="00A7179F" w:rsidP="00A7179F">
      <w:pPr>
        <w:jc w:val="both"/>
      </w:pPr>
    </w:p>
    <w:p w14:paraId="7D3E9EA5" w14:textId="77777777" w:rsidR="00A7179F" w:rsidRPr="00F31CCD" w:rsidRDefault="00A7179F" w:rsidP="00A7179F">
      <w:pPr>
        <w:jc w:val="both"/>
        <w:rPr>
          <w:b/>
          <w:bCs/>
          <w:sz w:val="22"/>
          <w:szCs w:val="22"/>
        </w:rPr>
      </w:pPr>
      <w:r w:rsidRPr="00F31CCD">
        <w:rPr>
          <w:b/>
          <w:bCs/>
        </w:rPr>
        <w:t>Unsere Kunden: Vom Gewerbebetrieb bis zum WM-Stadion</w:t>
      </w:r>
    </w:p>
    <w:p w14:paraId="66592862" w14:textId="77777777" w:rsidR="00A7179F" w:rsidRPr="001759D5" w:rsidRDefault="00A7179F" w:rsidP="00A7179F">
      <w:pPr>
        <w:jc w:val="both"/>
      </w:pPr>
      <w:r w:rsidRPr="001759D5">
        <w:t xml:space="preserve">Die Kamera-, Aufzeichnungs-, Software- und Analyselösungen von Dallmeier optimieren Sicherheit und Prozesse bei </w:t>
      </w:r>
      <w:r>
        <w:t>B2B-</w:t>
      </w:r>
      <w:r w:rsidRPr="001759D5">
        <w:t xml:space="preserve">Endkunden in den unterschiedlichsten Branchen in über 60 Ländern. Schwerpunktmäßig sind dies Anwender aus den Bereichen Casino, Safe </w:t>
      </w:r>
      <w:r>
        <w:t xml:space="preserve">&amp; Smart </w:t>
      </w:r>
      <w:r w:rsidRPr="001759D5">
        <w:t xml:space="preserve">City, Flughäfen, Logistik, Stadien und Industrie. Aber auch Banken, Einrichtungen der kritischen Infrastruktur </w:t>
      </w:r>
      <w:r>
        <w:t xml:space="preserve">(KRITIS) </w:t>
      </w:r>
      <w:r w:rsidRPr="001759D5">
        <w:t>sowie mittelständische Unternehmen aus allen Bereichen gehören zum Kundenkreis.</w:t>
      </w:r>
    </w:p>
    <w:p w14:paraId="056F2EF7" w14:textId="77777777" w:rsidR="00A7179F" w:rsidRPr="001759D5" w:rsidRDefault="00A7179F" w:rsidP="00A7179F">
      <w:pPr>
        <w:jc w:val="both"/>
      </w:pPr>
    </w:p>
    <w:p w14:paraId="15697AC5" w14:textId="77777777" w:rsidR="00A7179F" w:rsidRPr="00F31CCD" w:rsidRDefault="00A7179F" w:rsidP="00A7179F">
      <w:pPr>
        <w:jc w:val="both"/>
        <w:rPr>
          <w:b/>
          <w:bCs/>
        </w:rPr>
      </w:pPr>
      <w:r w:rsidRPr="00F31CCD">
        <w:rPr>
          <w:b/>
          <w:bCs/>
        </w:rPr>
        <w:t>Niedrige Gesamtbetriebskosten „Made in Germany“</w:t>
      </w:r>
    </w:p>
    <w:p w14:paraId="0A97A485" w14:textId="77777777" w:rsidR="00A7179F" w:rsidRPr="00F31CCD" w:rsidRDefault="00A7179F" w:rsidP="00A7179F">
      <w:pPr>
        <w:jc w:val="both"/>
      </w:pPr>
      <w:r w:rsidRPr="00F31CCD">
        <w:t>Mit wegweisenden Innovationen gelingt es Dallmeier immer wieder, sich technologisch an die Spitze zu setzen: Vom weltweit ersten Digitalen Bildspeicher mit Bewegungsanalyse im Jahr 1992 über die patentierte „</w:t>
      </w:r>
      <w:proofErr w:type="spellStart"/>
      <w:r w:rsidRPr="00F31CCD">
        <w:t>Multifocal</w:t>
      </w:r>
      <w:proofErr w:type="spellEnd"/>
      <w:r w:rsidRPr="00F31CCD">
        <w:t xml:space="preserve">-Sensortechnologie“ </w:t>
      </w:r>
      <w:r>
        <w:t>Panomera</w:t>
      </w:r>
      <w:r w:rsidRPr="00F31CCD">
        <w:t>® mit ihrem „</w:t>
      </w:r>
      <w:proofErr w:type="spellStart"/>
      <w:r>
        <w:t>Mountera</w:t>
      </w:r>
      <w:proofErr w:type="spellEnd"/>
      <w:r w:rsidRPr="00F31CCD">
        <w:t xml:space="preserve">®“ Montagesystem bis hin zur </w:t>
      </w:r>
      <w:proofErr w:type="spellStart"/>
      <w:r>
        <w:t>Domera</w:t>
      </w:r>
      <w:proofErr w:type="spellEnd"/>
      <w:r w:rsidRPr="00F31CCD">
        <w:t>® Kamerafamilie, die bis zu 300 Kameravarianten mit nur 18 Komponenten ermöglicht</w:t>
      </w:r>
      <w:r>
        <w:t>. D</w:t>
      </w:r>
      <w:r w:rsidRPr="00F31CCD">
        <w:t>iese und viele weitere Innovationen stiften echten Kunden</w:t>
      </w:r>
      <w:r>
        <w:t>n</w:t>
      </w:r>
      <w:r w:rsidRPr="00F31CCD">
        <w:t xml:space="preserve">utzen und können mit ihrem dadurch niedrigem Total </w:t>
      </w:r>
      <w:proofErr w:type="spellStart"/>
      <w:r w:rsidRPr="00F31CCD">
        <w:t>Cost</w:t>
      </w:r>
      <w:proofErr w:type="spellEnd"/>
      <w:r w:rsidRPr="00F31CCD">
        <w:t xml:space="preserve"> </w:t>
      </w:r>
      <w:proofErr w:type="spellStart"/>
      <w:r w:rsidRPr="00F31CCD">
        <w:t>of</w:t>
      </w:r>
      <w:proofErr w:type="spellEnd"/>
      <w:r w:rsidRPr="00F31CCD">
        <w:t xml:space="preserve"> Ownership (TCO) und hohem Return on Investment (ROI) problemlos mit Systemen aus Niedriglohnländern konkurrieren.</w:t>
      </w:r>
    </w:p>
    <w:p w14:paraId="768F4AB2" w14:textId="77777777" w:rsidR="00A7179F" w:rsidRDefault="00A7179F" w:rsidP="00A7179F">
      <w:pPr>
        <w:jc w:val="both"/>
      </w:pPr>
    </w:p>
    <w:p w14:paraId="72317A55" w14:textId="77777777" w:rsidR="00A7179F" w:rsidRPr="00F31CCD" w:rsidRDefault="00A7179F" w:rsidP="00A7179F">
      <w:pPr>
        <w:jc w:val="both"/>
        <w:rPr>
          <w:b/>
          <w:bCs/>
          <w:sz w:val="22"/>
          <w:szCs w:val="22"/>
        </w:rPr>
      </w:pPr>
      <w:proofErr w:type="spellStart"/>
      <w:r w:rsidRPr="00F31CCD">
        <w:rPr>
          <w:b/>
          <w:bCs/>
        </w:rPr>
        <w:t>Cybersecurity</w:t>
      </w:r>
      <w:proofErr w:type="spellEnd"/>
      <w:r w:rsidRPr="00F31CCD">
        <w:rPr>
          <w:b/>
          <w:bCs/>
        </w:rPr>
        <w:t>, Datenschutz und ethische Verantwortung durch maximale Fertigungstiefe</w:t>
      </w:r>
    </w:p>
    <w:p w14:paraId="6F2F0FD4" w14:textId="464E9943" w:rsidR="00A7179F" w:rsidRDefault="00A7179F" w:rsidP="00A7179F">
      <w:pPr>
        <w:jc w:val="both"/>
      </w:pPr>
      <w:r w:rsidRPr="001759D5">
        <w:t xml:space="preserve">Durch „Made in Germany“ garantieren wir unseren Kunden zudem allerhöchste Standards bei den Themen Datenschutz, </w:t>
      </w:r>
      <w:proofErr w:type="spellStart"/>
      <w:r w:rsidRPr="001759D5">
        <w:t>Cybersecurity</w:t>
      </w:r>
      <w:proofErr w:type="spellEnd"/>
      <w:r w:rsidRPr="001759D5">
        <w:t xml:space="preserve"> und ethischer Verantwortung</w:t>
      </w:r>
      <w:r>
        <w:t>. Mit hoher</w:t>
      </w:r>
      <w:r w:rsidRPr="001759D5">
        <w:t xml:space="preserve"> Qualität und </w:t>
      </w:r>
      <w:r>
        <w:t>kurzen Lieferketten</w:t>
      </w:r>
      <w:r w:rsidRPr="001759D5">
        <w:t xml:space="preserve"> </w:t>
      </w:r>
      <w:r>
        <w:t xml:space="preserve">sorgen wir – </w:t>
      </w:r>
      <w:r w:rsidRPr="001759D5">
        <w:t>quasi nebenbei</w:t>
      </w:r>
      <w:r>
        <w:t xml:space="preserve"> – </w:t>
      </w:r>
      <w:r w:rsidRPr="001759D5">
        <w:t>auch noch für Nachhaltigkeit und Umweltschutz.</w:t>
      </w:r>
      <w:r>
        <w:t xml:space="preserve"> </w:t>
      </w:r>
      <w:r w:rsidRPr="001759D5">
        <w:t>In dem prominenten Gebäude direkt neben dem Regensburger Hauptbahnhof erfolgt deshalb nicht nur die gesamte Entwicklung</w:t>
      </w:r>
      <w:r>
        <w:t xml:space="preserve">, sondern auch </w:t>
      </w:r>
      <w:r w:rsidRPr="001759D5">
        <w:t>die komplette Fertigung der Produkte.</w:t>
      </w:r>
    </w:p>
    <w:p w14:paraId="7B7F2914" w14:textId="77777777" w:rsidR="00A7179F" w:rsidRDefault="00A7179F" w:rsidP="00A7179F">
      <w:pPr>
        <w:jc w:val="both"/>
      </w:pPr>
    </w:p>
    <w:p w14:paraId="5857E837" w14:textId="77777777" w:rsidR="00A7179F" w:rsidRDefault="00A7179F" w:rsidP="00A7179F">
      <w:pPr>
        <w:jc w:val="both"/>
      </w:pPr>
      <w:hyperlink r:id="rId11" w:history="1">
        <w:r w:rsidRPr="00C10AE7">
          <w:rPr>
            <w:rStyle w:val="Hyperlink"/>
          </w:rPr>
          <w:t>www.dallmeier.com</w:t>
        </w:r>
      </w:hyperlink>
    </w:p>
    <w:p w14:paraId="373605DA" w14:textId="158F8149" w:rsidR="00A069FF" w:rsidRPr="001C4CAB" w:rsidRDefault="00A7179F" w:rsidP="004C6784">
      <w:pPr>
        <w:jc w:val="both"/>
      </w:pPr>
      <w:hyperlink r:id="rId12" w:history="1">
        <w:r w:rsidRPr="00C10AE7">
          <w:rPr>
            <w:rStyle w:val="Hyperlink"/>
          </w:rPr>
          <w:t>www.panomera.com</w:t>
        </w:r>
      </w:hyperlink>
    </w:p>
    <w:sectPr w:rsidR="00A069FF" w:rsidRPr="001C4CAB" w:rsidSect="00D02756">
      <w:headerReference w:type="default" r:id="rId13"/>
      <w:footerReference w:type="default" r:id="rId14"/>
      <w:pgSz w:w="11906" w:h="16838"/>
      <w:pgMar w:top="1417" w:right="1417" w:bottom="1560" w:left="1417" w:header="708" w:footer="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654B7" w14:textId="77777777" w:rsidR="002C230F" w:rsidRDefault="002C230F" w:rsidP="00164ED4">
      <w:r>
        <w:separator/>
      </w:r>
    </w:p>
  </w:endnote>
  <w:endnote w:type="continuationSeparator" w:id="0">
    <w:p w14:paraId="5D79BA9D" w14:textId="77777777" w:rsidR="002C230F" w:rsidRDefault="002C230F" w:rsidP="00164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B5938" w14:textId="77777777" w:rsidR="00D4041A" w:rsidRPr="00E90BED" w:rsidRDefault="004D6872" w:rsidP="00D4041A">
    <w:pPr>
      <w:pStyle w:val="Fuzeile"/>
    </w:pPr>
    <w:r w:rsidRPr="00E90BED">
      <w:rPr>
        <w:noProof/>
        <w:lang w:eastAsia="de-DE"/>
      </w:rPr>
      <w:drawing>
        <wp:anchor distT="0" distB="0" distL="114300" distR="114300" simplePos="0" relativeHeight="251665408" behindDoc="0" locked="1" layoutInCell="1" allowOverlap="1" wp14:anchorId="4E114468" wp14:editId="077A2F50">
          <wp:simplePos x="0" y="0"/>
          <wp:positionH relativeFrom="page">
            <wp:posOffset>581025</wp:posOffset>
          </wp:positionH>
          <wp:positionV relativeFrom="page">
            <wp:posOffset>9801225</wp:posOffset>
          </wp:positionV>
          <wp:extent cx="838800" cy="313200"/>
          <wp:effectExtent l="0" t="0" r="0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800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99B" w:rsidRPr="00E90BED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575C841" wp14:editId="42906EA8">
              <wp:simplePos x="0" y="0"/>
              <wp:positionH relativeFrom="page">
                <wp:posOffset>1515745</wp:posOffset>
              </wp:positionH>
              <wp:positionV relativeFrom="page">
                <wp:posOffset>9933940</wp:posOffset>
              </wp:positionV>
              <wp:extent cx="5418000" cy="0"/>
              <wp:effectExtent l="0" t="0" r="30480" b="1905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180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4FCF6E" id="Gerader Verbinder 6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19.35pt,782.2pt" to="545.95pt,7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7A6A7475" w14:textId="77777777" w:rsidR="00555CC5" w:rsidRPr="00E90BED" w:rsidRDefault="00555CC5" w:rsidP="00D4041A">
    <w:pPr>
      <w:pStyle w:val="Fuzeile"/>
    </w:pPr>
  </w:p>
  <w:tbl>
    <w:tblPr>
      <w:tblW w:w="10025" w:type="dxa"/>
      <w:tblInd w:w="-4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41"/>
      <w:gridCol w:w="2684"/>
    </w:tblGrid>
    <w:tr w:rsidR="00E90BED" w:rsidRPr="00E90BED" w14:paraId="7B4793DF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6102B8C5" w14:textId="14207E60" w:rsidR="00680068" w:rsidRPr="00922D2C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Dallmeier electronic GmbH &amp; Co.KG</w:t>
          </w:r>
          <w:r w:rsidR="00E90BED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="00154462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BB5F03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proofErr w:type="spellStart"/>
          <w:r w:rsidR="00F4278E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Press</w:t>
          </w:r>
          <w:r w:rsidR="001C4CAB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estelle</w:t>
          </w:r>
          <w:proofErr w:type="spellEnd"/>
          <w:r w:rsidR="001C4CAB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BB5F03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proofErr w:type="spellStart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Bahnhofstr</w:t>
          </w:r>
          <w:proofErr w:type="spellEnd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.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16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93047 Regensburg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="00A22402" w:rsidRPr="00922D2C">
            <w:rPr>
              <w:rFonts w:asciiTheme="minorHAnsi" w:hAnsiTheme="minorHAnsi" w:cstheme="minorHAnsi"/>
              <w:sz w:val="14"/>
              <w:szCs w:val="14"/>
            </w:rPr>
            <w:t>Deutschland</w:t>
          </w:r>
        </w:p>
        <w:p w14:paraId="4077389B" w14:textId="65A04B0E" w:rsidR="00680068" w:rsidRPr="00922D2C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922D2C">
            <w:rPr>
              <w:rFonts w:asciiTheme="minorHAnsi" w:hAnsiTheme="minorHAnsi" w:cstheme="minorHAnsi"/>
              <w:sz w:val="14"/>
              <w:szCs w:val="14"/>
            </w:rPr>
            <w:t>Tel: +49 941 / 8700-0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 xml:space="preserve">Fax: +49 941 / 8700-180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E</w:t>
          </w:r>
          <w:r w:rsidR="00F4278E" w:rsidRPr="00922D2C">
            <w:rPr>
              <w:rFonts w:asciiTheme="minorHAnsi" w:hAnsiTheme="minorHAnsi" w:cstheme="minorHAnsi"/>
              <w:sz w:val="14"/>
              <w:szCs w:val="14"/>
            </w:rPr>
            <w:t>m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 xml:space="preserve">ail: presse@dallmeier.com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E90BED"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 xml:space="preserve">www.dallmeier.com </w:t>
          </w: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38C36062" w14:textId="3822E667" w:rsidR="00680068" w:rsidRPr="00E90BED" w:rsidRDefault="00680068" w:rsidP="00680068">
          <w:pPr>
            <w:jc w:val="right"/>
            <w:rPr>
              <w:rFonts w:asciiTheme="minorHAnsi" w:hAnsiTheme="minorHAnsi" w:cstheme="minorHAnsi"/>
              <w:sz w:val="14"/>
              <w:szCs w:val="14"/>
            </w:rPr>
          </w:pP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© Dallmeier electronic </w:t>
          </w:r>
          <w:r w:rsidR="00F51ACA">
            <w:rPr>
              <w:rFonts w:asciiTheme="minorHAnsi" w:hAnsiTheme="minorHAnsi" w:cstheme="minorHAnsi"/>
              <w:sz w:val="14"/>
              <w:szCs w:val="14"/>
            </w:rPr>
            <w:t>0</w:t>
          </w:r>
          <w:r w:rsidR="005A7F10">
            <w:rPr>
              <w:rFonts w:asciiTheme="minorHAnsi" w:hAnsiTheme="minorHAnsi" w:cstheme="minorHAnsi"/>
              <w:sz w:val="14"/>
              <w:szCs w:val="14"/>
            </w:rPr>
            <w:t>7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 / </w:t>
          </w:r>
          <w:r w:rsidR="00033693">
            <w:rPr>
              <w:rFonts w:asciiTheme="minorHAnsi" w:hAnsiTheme="minorHAnsi" w:cstheme="minorHAnsi"/>
              <w:sz w:val="14"/>
              <w:szCs w:val="14"/>
            </w:rPr>
            <w:t>202</w:t>
          </w:r>
          <w:r w:rsidR="0085114A">
            <w:rPr>
              <w:rFonts w:asciiTheme="minorHAnsi" w:hAnsiTheme="minorHAnsi" w:cstheme="minorHAnsi"/>
              <w:sz w:val="14"/>
              <w:szCs w:val="14"/>
            </w:rPr>
            <w:t>6</w:t>
          </w:r>
        </w:p>
        <w:p w14:paraId="3A5573C8" w14:textId="77777777" w:rsidR="00D4041A" w:rsidRPr="00E90BED" w:rsidRDefault="00500D35" w:rsidP="00C21B5E">
          <w:pPr>
            <w:pStyle w:val="Fuzeile"/>
            <w:jc w:val="right"/>
            <w:rPr>
              <w:rFonts w:cstheme="minorHAnsi"/>
              <w:sz w:val="12"/>
              <w:szCs w:val="12"/>
            </w:rPr>
          </w:pP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PAGE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  <w:r w:rsidRPr="00E90BED">
            <w:rPr>
              <w:rFonts w:cstheme="minorHAnsi"/>
              <w:sz w:val="14"/>
              <w:szCs w:val="14"/>
            </w:rPr>
            <w:t xml:space="preserve"> / </w:t>
          </w: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NUMPAGES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</w:p>
      </w:tc>
    </w:tr>
    <w:tr w:rsidR="00E90BED" w:rsidRPr="00E90BED" w14:paraId="2ED2D3BF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0400D883" w14:textId="77777777" w:rsidR="00D4041A" w:rsidRPr="00E90BED" w:rsidRDefault="00D4041A" w:rsidP="00D4041A">
          <w:pPr>
            <w:pStyle w:val="Fuzeile"/>
            <w:tabs>
              <w:tab w:val="clear" w:pos="4536"/>
              <w:tab w:val="clear" w:pos="9072"/>
              <w:tab w:val="right" w:pos="3119"/>
            </w:tabs>
            <w:rPr>
              <w:rFonts w:cstheme="minorHAnsi"/>
              <w:sz w:val="12"/>
              <w:szCs w:val="12"/>
            </w:rPr>
          </w:pP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2F7ECEDD" w14:textId="77777777" w:rsidR="00D4041A" w:rsidRPr="00E90BED" w:rsidRDefault="00D4041A" w:rsidP="00D4041A">
          <w:pPr>
            <w:pStyle w:val="Fuzeile"/>
            <w:jc w:val="right"/>
            <w:rPr>
              <w:rFonts w:cstheme="minorHAnsi"/>
              <w:sz w:val="14"/>
              <w:szCs w:val="14"/>
            </w:rPr>
          </w:pPr>
        </w:p>
      </w:tc>
    </w:tr>
  </w:tbl>
  <w:p w14:paraId="69120998" w14:textId="77777777" w:rsidR="00D4041A" w:rsidRPr="00E90BED" w:rsidRDefault="00D4041A" w:rsidP="00D4041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EC06F" w14:textId="77777777" w:rsidR="002C230F" w:rsidRDefault="002C230F" w:rsidP="00164ED4">
      <w:r>
        <w:separator/>
      </w:r>
    </w:p>
  </w:footnote>
  <w:footnote w:type="continuationSeparator" w:id="0">
    <w:p w14:paraId="2A28E9E9" w14:textId="77777777" w:rsidR="002C230F" w:rsidRDefault="002C230F" w:rsidP="00164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0E7F" w14:textId="77777777" w:rsidR="00164ED4" w:rsidRDefault="00164ED4" w:rsidP="00A47EB9">
    <w:pPr>
      <w:pStyle w:val="Kopfzeile"/>
    </w:pPr>
  </w:p>
  <w:p w14:paraId="0D281115" w14:textId="77777777" w:rsidR="00164ED4" w:rsidRDefault="004D6872">
    <w:pPr>
      <w:pStyle w:val="Kopfzeile"/>
    </w:pPr>
    <w:r w:rsidRPr="00CD7E89">
      <w:rPr>
        <w:noProof/>
        <w:lang w:eastAsia="de-DE"/>
      </w:rPr>
      <w:drawing>
        <wp:anchor distT="0" distB="0" distL="114300" distR="114300" simplePos="0" relativeHeight="251663360" behindDoc="0" locked="1" layoutInCell="1" allowOverlap="1" wp14:anchorId="707C8F92" wp14:editId="759CC27B">
          <wp:simplePos x="0" y="0"/>
          <wp:positionH relativeFrom="page">
            <wp:posOffset>4716780</wp:posOffset>
          </wp:positionH>
          <wp:positionV relativeFrom="page">
            <wp:posOffset>638175</wp:posOffset>
          </wp:positionV>
          <wp:extent cx="1962000" cy="219600"/>
          <wp:effectExtent l="0" t="0" r="635" b="952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000" cy="21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770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4656" behindDoc="0" locked="1" layoutInCell="1" allowOverlap="1" wp14:anchorId="19DDDEFF" wp14:editId="6FC0AF48">
              <wp:simplePos x="0" y="0"/>
              <wp:positionH relativeFrom="page">
                <wp:posOffset>903605</wp:posOffset>
              </wp:positionH>
              <wp:positionV relativeFrom="page">
                <wp:posOffset>756285</wp:posOffset>
              </wp:positionV>
              <wp:extent cx="3697200" cy="0"/>
              <wp:effectExtent l="0" t="0" r="36830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972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591AF3" id="Gerader Verbinder 1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1.15pt,59.55pt" to="362.2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5523F851" w14:textId="77777777" w:rsidR="00164ED4" w:rsidRDefault="00164ED4">
    <w:pPr>
      <w:pStyle w:val="Kopfzeile"/>
    </w:pPr>
  </w:p>
  <w:p w14:paraId="5FFA2346" w14:textId="77777777" w:rsidR="00B175DD" w:rsidRDefault="00B175DD" w:rsidP="007071E9">
    <w:pPr>
      <w:pStyle w:val="Kopfzeile"/>
      <w:rPr>
        <w:b/>
      </w:rPr>
    </w:pPr>
  </w:p>
  <w:p w14:paraId="1A282B32" w14:textId="578B1D16" w:rsidR="00B175DD" w:rsidRPr="008C12E9" w:rsidRDefault="00B175DD" w:rsidP="008C12E9">
    <w:pPr>
      <w:pStyle w:val="Titel"/>
    </w:pPr>
    <w:r w:rsidRPr="008C12E9">
      <w:t xml:space="preserve">Dallmeier </w:t>
    </w:r>
    <w:r w:rsidR="00F4278E">
      <w:t>Press</w:t>
    </w:r>
    <w:r w:rsidR="001C4CAB">
      <w:t>emitteilung</w:t>
    </w:r>
  </w:p>
  <w:p w14:paraId="120DCCD2" w14:textId="77777777" w:rsidR="007B121E" w:rsidRDefault="007B121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C730B"/>
    <w:multiLevelType w:val="hybridMultilevel"/>
    <w:tmpl w:val="ACB8B0AE"/>
    <w:lvl w:ilvl="0" w:tplc="DF8A54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A4011"/>
    <w:multiLevelType w:val="hybridMultilevel"/>
    <w:tmpl w:val="258028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445E3"/>
    <w:multiLevelType w:val="hybridMultilevel"/>
    <w:tmpl w:val="A636FAA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13CF9"/>
    <w:multiLevelType w:val="hybridMultilevel"/>
    <w:tmpl w:val="7E16B6D2"/>
    <w:lvl w:ilvl="0" w:tplc="95E63722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F129D8"/>
    <w:multiLevelType w:val="hybridMultilevel"/>
    <w:tmpl w:val="3CEC903A"/>
    <w:lvl w:ilvl="0" w:tplc="5D062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360911">
    <w:abstractNumId w:val="4"/>
  </w:num>
  <w:num w:numId="2" w16cid:durableId="1302540865">
    <w:abstractNumId w:val="2"/>
  </w:num>
  <w:num w:numId="3" w16cid:durableId="2136167939">
    <w:abstractNumId w:val="1"/>
  </w:num>
  <w:num w:numId="4" w16cid:durableId="1410077835">
    <w:abstractNumId w:val="0"/>
  </w:num>
  <w:num w:numId="5" w16cid:durableId="13480257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681"/>
    <w:rsid w:val="00001A68"/>
    <w:rsid w:val="0000374C"/>
    <w:rsid w:val="00011B5C"/>
    <w:rsid w:val="000139CF"/>
    <w:rsid w:val="00015B4D"/>
    <w:rsid w:val="000217AF"/>
    <w:rsid w:val="00021941"/>
    <w:rsid w:val="00025C75"/>
    <w:rsid w:val="00032BBD"/>
    <w:rsid w:val="00033693"/>
    <w:rsid w:val="00033893"/>
    <w:rsid w:val="00040FAC"/>
    <w:rsid w:val="00041BFF"/>
    <w:rsid w:val="000525D4"/>
    <w:rsid w:val="00054605"/>
    <w:rsid w:val="000575E6"/>
    <w:rsid w:val="000610FB"/>
    <w:rsid w:val="00065D48"/>
    <w:rsid w:val="00066B74"/>
    <w:rsid w:val="00083E16"/>
    <w:rsid w:val="00090511"/>
    <w:rsid w:val="000A2B36"/>
    <w:rsid w:val="000A6E12"/>
    <w:rsid w:val="000B680E"/>
    <w:rsid w:val="000C6F30"/>
    <w:rsid w:val="000D2681"/>
    <w:rsid w:val="000E0607"/>
    <w:rsid w:val="000E0B4C"/>
    <w:rsid w:val="000E1CEE"/>
    <w:rsid w:val="000E5181"/>
    <w:rsid w:val="000E5EA1"/>
    <w:rsid w:val="000F30F4"/>
    <w:rsid w:val="000F60F7"/>
    <w:rsid w:val="000F7EA7"/>
    <w:rsid w:val="00110CF2"/>
    <w:rsid w:val="00114428"/>
    <w:rsid w:val="001258B7"/>
    <w:rsid w:val="001270C5"/>
    <w:rsid w:val="00130F11"/>
    <w:rsid w:val="00134B89"/>
    <w:rsid w:val="0013599B"/>
    <w:rsid w:val="00135E24"/>
    <w:rsid w:val="00140A70"/>
    <w:rsid w:val="00154462"/>
    <w:rsid w:val="00164ED4"/>
    <w:rsid w:val="001700C6"/>
    <w:rsid w:val="00171356"/>
    <w:rsid w:val="00175509"/>
    <w:rsid w:val="00180E59"/>
    <w:rsid w:val="00190318"/>
    <w:rsid w:val="00192D0D"/>
    <w:rsid w:val="00193291"/>
    <w:rsid w:val="00194860"/>
    <w:rsid w:val="001A1BEC"/>
    <w:rsid w:val="001A1E02"/>
    <w:rsid w:val="001B0611"/>
    <w:rsid w:val="001B3691"/>
    <w:rsid w:val="001B3B41"/>
    <w:rsid w:val="001C08F8"/>
    <w:rsid w:val="001C4CAB"/>
    <w:rsid w:val="001C7A31"/>
    <w:rsid w:val="001D3CBD"/>
    <w:rsid w:val="001E7903"/>
    <w:rsid w:val="00202A88"/>
    <w:rsid w:val="00204F2B"/>
    <w:rsid w:val="00205239"/>
    <w:rsid w:val="002155A8"/>
    <w:rsid w:val="0021577F"/>
    <w:rsid w:val="002175D7"/>
    <w:rsid w:val="002360BD"/>
    <w:rsid w:val="00246A17"/>
    <w:rsid w:val="00251D7B"/>
    <w:rsid w:val="002630DE"/>
    <w:rsid w:val="002675FE"/>
    <w:rsid w:val="002735BD"/>
    <w:rsid w:val="002962C0"/>
    <w:rsid w:val="002A1979"/>
    <w:rsid w:val="002A3362"/>
    <w:rsid w:val="002A4C3B"/>
    <w:rsid w:val="002B2F9F"/>
    <w:rsid w:val="002B41B6"/>
    <w:rsid w:val="002B5187"/>
    <w:rsid w:val="002C1188"/>
    <w:rsid w:val="002C1398"/>
    <w:rsid w:val="002C230F"/>
    <w:rsid w:val="002D1F4A"/>
    <w:rsid w:val="002D24F5"/>
    <w:rsid w:val="002F5ADB"/>
    <w:rsid w:val="003019AD"/>
    <w:rsid w:val="00306BF0"/>
    <w:rsid w:val="0031059E"/>
    <w:rsid w:val="003320B7"/>
    <w:rsid w:val="003429A3"/>
    <w:rsid w:val="00344F26"/>
    <w:rsid w:val="0034643F"/>
    <w:rsid w:val="00351CC9"/>
    <w:rsid w:val="0035239C"/>
    <w:rsid w:val="00353B17"/>
    <w:rsid w:val="0035705E"/>
    <w:rsid w:val="003657C8"/>
    <w:rsid w:val="0037072A"/>
    <w:rsid w:val="0037147A"/>
    <w:rsid w:val="003723DA"/>
    <w:rsid w:val="00374B69"/>
    <w:rsid w:val="00377BD0"/>
    <w:rsid w:val="00383277"/>
    <w:rsid w:val="00386315"/>
    <w:rsid w:val="00390227"/>
    <w:rsid w:val="003956FB"/>
    <w:rsid w:val="0039701C"/>
    <w:rsid w:val="003A312A"/>
    <w:rsid w:val="003A5954"/>
    <w:rsid w:val="003B2BEA"/>
    <w:rsid w:val="003C1451"/>
    <w:rsid w:val="003C74BF"/>
    <w:rsid w:val="003D4258"/>
    <w:rsid w:val="003E0076"/>
    <w:rsid w:val="003E327F"/>
    <w:rsid w:val="003F3CC8"/>
    <w:rsid w:val="003F6876"/>
    <w:rsid w:val="003F7345"/>
    <w:rsid w:val="00406192"/>
    <w:rsid w:val="004262C3"/>
    <w:rsid w:val="004271C2"/>
    <w:rsid w:val="00431F28"/>
    <w:rsid w:val="00433C0C"/>
    <w:rsid w:val="004361DF"/>
    <w:rsid w:val="00441DD2"/>
    <w:rsid w:val="00451837"/>
    <w:rsid w:val="00470EBB"/>
    <w:rsid w:val="00481984"/>
    <w:rsid w:val="00485BCE"/>
    <w:rsid w:val="0049243E"/>
    <w:rsid w:val="0049342A"/>
    <w:rsid w:val="004A096B"/>
    <w:rsid w:val="004A2A22"/>
    <w:rsid w:val="004A6956"/>
    <w:rsid w:val="004A6E52"/>
    <w:rsid w:val="004B580A"/>
    <w:rsid w:val="004B6461"/>
    <w:rsid w:val="004C3C2D"/>
    <w:rsid w:val="004C6784"/>
    <w:rsid w:val="004C77AC"/>
    <w:rsid w:val="004D2059"/>
    <w:rsid w:val="004D44C9"/>
    <w:rsid w:val="004D6872"/>
    <w:rsid w:val="004D71B5"/>
    <w:rsid w:val="004E0470"/>
    <w:rsid w:val="004E3192"/>
    <w:rsid w:val="004F1EA5"/>
    <w:rsid w:val="004F6816"/>
    <w:rsid w:val="00500D35"/>
    <w:rsid w:val="0050227D"/>
    <w:rsid w:val="0051242F"/>
    <w:rsid w:val="00516785"/>
    <w:rsid w:val="005207E5"/>
    <w:rsid w:val="005269DC"/>
    <w:rsid w:val="00540AC9"/>
    <w:rsid w:val="00541327"/>
    <w:rsid w:val="00544FB0"/>
    <w:rsid w:val="00545535"/>
    <w:rsid w:val="00547F9F"/>
    <w:rsid w:val="0055076D"/>
    <w:rsid w:val="00555CC5"/>
    <w:rsid w:val="0056440E"/>
    <w:rsid w:val="00564D06"/>
    <w:rsid w:val="0057243A"/>
    <w:rsid w:val="00574320"/>
    <w:rsid w:val="00575B52"/>
    <w:rsid w:val="00584272"/>
    <w:rsid w:val="0059150B"/>
    <w:rsid w:val="00591B2E"/>
    <w:rsid w:val="00591EC6"/>
    <w:rsid w:val="005A3C5F"/>
    <w:rsid w:val="005A7F10"/>
    <w:rsid w:val="005B0267"/>
    <w:rsid w:val="005C27EE"/>
    <w:rsid w:val="005C28D3"/>
    <w:rsid w:val="005C7EFA"/>
    <w:rsid w:val="005D6649"/>
    <w:rsid w:val="005E069C"/>
    <w:rsid w:val="005E1BBD"/>
    <w:rsid w:val="005E2272"/>
    <w:rsid w:val="005F09CB"/>
    <w:rsid w:val="005F2557"/>
    <w:rsid w:val="005F7349"/>
    <w:rsid w:val="005F7984"/>
    <w:rsid w:val="00603B11"/>
    <w:rsid w:val="0060622C"/>
    <w:rsid w:val="00606A6B"/>
    <w:rsid w:val="00614A15"/>
    <w:rsid w:val="006230BF"/>
    <w:rsid w:val="00626765"/>
    <w:rsid w:val="0064108A"/>
    <w:rsid w:val="0066736A"/>
    <w:rsid w:val="00667936"/>
    <w:rsid w:val="00674552"/>
    <w:rsid w:val="00680068"/>
    <w:rsid w:val="006865D0"/>
    <w:rsid w:val="0069136E"/>
    <w:rsid w:val="006A020D"/>
    <w:rsid w:val="006A7FB9"/>
    <w:rsid w:val="006B0799"/>
    <w:rsid w:val="006B18B5"/>
    <w:rsid w:val="006B282D"/>
    <w:rsid w:val="006B58A1"/>
    <w:rsid w:val="006E6789"/>
    <w:rsid w:val="006E76A6"/>
    <w:rsid w:val="006F319F"/>
    <w:rsid w:val="006F4F70"/>
    <w:rsid w:val="007071E9"/>
    <w:rsid w:val="00714CB2"/>
    <w:rsid w:val="007154E1"/>
    <w:rsid w:val="0071797E"/>
    <w:rsid w:val="00717E19"/>
    <w:rsid w:val="00725178"/>
    <w:rsid w:val="00725A8F"/>
    <w:rsid w:val="00742FF3"/>
    <w:rsid w:val="0074535B"/>
    <w:rsid w:val="00747D57"/>
    <w:rsid w:val="00750885"/>
    <w:rsid w:val="00763F41"/>
    <w:rsid w:val="007645FB"/>
    <w:rsid w:val="00791A46"/>
    <w:rsid w:val="00794171"/>
    <w:rsid w:val="007A0117"/>
    <w:rsid w:val="007B0681"/>
    <w:rsid w:val="007B121E"/>
    <w:rsid w:val="007C7176"/>
    <w:rsid w:val="007D3E8D"/>
    <w:rsid w:val="007D4263"/>
    <w:rsid w:val="007E2FE5"/>
    <w:rsid w:val="007E5E23"/>
    <w:rsid w:val="007F5B9D"/>
    <w:rsid w:val="007F6D02"/>
    <w:rsid w:val="0080696D"/>
    <w:rsid w:val="00807568"/>
    <w:rsid w:val="008163A7"/>
    <w:rsid w:val="008211EB"/>
    <w:rsid w:val="00825D9B"/>
    <w:rsid w:val="0083440D"/>
    <w:rsid w:val="00835583"/>
    <w:rsid w:val="00840CEE"/>
    <w:rsid w:val="00841CA0"/>
    <w:rsid w:val="0085114A"/>
    <w:rsid w:val="00853A61"/>
    <w:rsid w:val="00875223"/>
    <w:rsid w:val="00882394"/>
    <w:rsid w:val="00886025"/>
    <w:rsid w:val="008927FF"/>
    <w:rsid w:val="00892B7A"/>
    <w:rsid w:val="008A02BA"/>
    <w:rsid w:val="008C12E9"/>
    <w:rsid w:val="008C592E"/>
    <w:rsid w:val="008D5174"/>
    <w:rsid w:val="008D5F60"/>
    <w:rsid w:val="008E13CC"/>
    <w:rsid w:val="008E48AA"/>
    <w:rsid w:val="008F3749"/>
    <w:rsid w:val="008F4A8B"/>
    <w:rsid w:val="008F6A84"/>
    <w:rsid w:val="00916AB5"/>
    <w:rsid w:val="00920D89"/>
    <w:rsid w:val="00922945"/>
    <w:rsid w:val="00922D2C"/>
    <w:rsid w:val="00956FF0"/>
    <w:rsid w:val="0096439C"/>
    <w:rsid w:val="00966B7A"/>
    <w:rsid w:val="00977A00"/>
    <w:rsid w:val="009832AF"/>
    <w:rsid w:val="00984459"/>
    <w:rsid w:val="00993D90"/>
    <w:rsid w:val="0099440B"/>
    <w:rsid w:val="00996839"/>
    <w:rsid w:val="00996D01"/>
    <w:rsid w:val="009B3FA6"/>
    <w:rsid w:val="009C30CF"/>
    <w:rsid w:val="009C529C"/>
    <w:rsid w:val="009C5ADF"/>
    <w:rsid w:val="009C701F"/>
    <w:rsid w:val="009C796A"/>
    <w:rsid w:val="009D7433"/>
    <w:rsid w:val="009F297F"/>
    <w:rsid w:val="009F3BFA"/>
    <w:rsid w:val="00A00FA5"/>
    <w:rsid w:val="00A069FF"/>
    <w:rsid w:val="00A06B41"/>
    <w:rsid w:val="00A1475D"/>
    <w:rsid w:val="00A16645"/>
    <w:rsid w:val="00A16BFA"/>
    <w:rsid w:val="00A1772E"/>
    <w:rsid w:val="00A2113E"/>
    <w:rsid w:val="00A22402"/>
    <w:rsid w:val="00A277D5"/>
    <w:rsid w:val="00A30D56"/>
    <w:rsid w:val="00A3163F"/>
    <w:rsid w:val="00A456B3"/>
    <w:rsid w:val="00A47EB9"/>
    <w:rsid w:val="00A52D09"/>
    <w:rsid w:val="00A6208F"/>
    <w:rsid w:val="00A65B1E"/>
    <w:rsid w:val="00A70793"/>
    <w:rsid w:val="00A7179F"/>
    <w:rsid w:val="00A779C6"/>
    <w:rsid w:val="00A77F91"/>
    <w:rsid w:val="00A82DD1"/>
    <w:rsid w:val="00A8770A"/>
    <w:rsid w:val="00A96139"/>
    <w:rsid w:val="00AA6E2A"/>
    <w:rsid w:val="00AB248C"/>
    <w:rsid w:val="00AB33B1"/>
    <w:rsid w:val="00AB5A43"/>
    <w:rsid w:val="00AB78D2"/>
    <w:rsid w:val="00AC35C1"/>
    <w:rsid w:val="00AC37AD"/>
    <w:rsid w:val="00AD71D8"/>
    <w:rsid w:val="00AE6521"/>
    <w:rsid w:val="00AF2EFC"/>
    <w:rsid w:val="00AF7708"/>
    <w:rsid w:val="00B02ED7"/>
    <w:rsid w:val="00B1268F"/>
    <w:rsid w:val="00B17278"/>
    <w:rsid w:val="00B175DD"/>
    <w:rsid w:val="00B24DB6"/>
    <w:rsid w:val="00B661BC"/>
    <w:rsid w:val="00B80601"/>
    <w:rsid w:val="00B824EB"/>
    <w:rsid w:val="00B85AC1"/>
    <w:rsid w:val="00BA5AA2"/>
    <w:rsid w:val="00BB4453"/>
    <w:rsid w:val="00BB5F03"/>
    <w:rsid w:val="00BC0065"/>
    <w:rsid w:val="00BC0A61"/>
    <w:rsid w:val="00BC147E"/>
    <w:rsid w:val="00BC5F1E"/>
    <w:rsid w:val="00BD0D6C"/>
    <w:rsid w:val="00BE704D"/>
    <w:rsid w:val="00BE7F3C"/>
    <w:rsid w:val="00BF0E93"/>
    <w:rsid w:val="00BF789B"/>
    <w:rsid w:val="00C0286E"/>
    <w:rsid w:val="00C07488"/>
    <w:rsid w:val="00C142E7"/>
    <w:rsid w:val="00C21B5E"/>
    <w:rsid w:val="00C2575D"/>
    <w:rsid w:val="00C27E29"/>
    <w:rsid w:val="00C32019"/>
    <w:rsid w:val="00C47E1B"/>
    <w:rsid w:val="00C60C36"/>
    <w:rsid w:val="00C610CF"/>
    <w:rsid w:val="00C70002"/>
    <w:rsid w:val="00C9080B"/>
    <w:rsid w:val="00C91525"/>
    <w:rsid w:val="00C9219C"/>
    <w:rsid w:val="00CA1D90"/>
    <w:rsid w:val="00CA7AD3"/>
    <w:rsid w:val="00CB0F8E"/>
    <w:rsid w:val="00CB3171"/>
    <w:rsid w:val="00CB3519"/>
    <w:rsid w:val="00CB3E2C"/>
    <w:rsid w:val="00CC1FAE"/>
    <w:rsid w:val="00CC2F90"/>
    <w:rsid w:val="00CD3791"/>
    <w:rsid w:val="00CD5F9A"/>
    <w:rsid w:val="00CE0BF7"/>
    <w:rsid w:val="00CE3419"/>
    <w:rsid w:val="00CE7DE5"/>
    <w:rsid w:val="00CF1AB7"/>
    <w:rsid w:val="00CF4714"/>
    <w:rsid w:val="00CF68D1"/>
    <w:rsid w:val="00CF6C52"/>
    <w:rsid w:val="00CF7EC0"/>
    <w:rsid w:val="00D02086"/>
    <w:rsid w:val="00D02756"/>
    <w:rsid w:val="00D04763"/>
    <w:rsid w:val="00D072DD"/>
    <w:rsid w:val="00D11296"/>
    <w:rsid w:val="00D27076"/>
    <w:rsid w:val="00D4041A"/>
    <w:rsid w:val="00D5381B"/>
    <w:rsid w:val="00D53F61"/>
    <w:rsid w:val="00D6384D"/>
    <w:rsid w:val="00D66CA8"/>
    <w:rsid w:val="00D7225F"/>
    <w:rsid w:val="00D76BE9"/>
    <w:rsid w:val="00D8647D"/>
    <w:rsid w:val="00D874F3"/>
    <w:rsid w:val="00D91B88"/>
    <w:rsid w:val="00D92DE0"/>
    <w:rsid w:val="00D969FC"/>
    <w:rsid w:val="00D96BBC"/>
    <w:rsid w:val="00DA4C8E"/>
    <w:rsid w:val="00DC2962"/>
    <w:rsid w:val="00DC2EFA"/>
    <w:rsid w:val="00DC4F7A"/>
    <w:rsid w:val="00DD6FCC"/>
    <w:rsid w:val="00DE5DAB"/>
    <w:rsid w:val="00DF3FE8"/>
    <w:rsid w:val="00E0550D"/>
    <w:rsid w:val="00E07DD6"/>
    <w:rsid w:val="00E11572"/>
    <w:rsid w:val="00E12264"/>
    <w:rsid w:val="00E26436"/>
    <w:rsid w:val="00E342B4"/>
    <w:rsid w:val="00E3598F"/>
    <w:rsid w:val="00E37120"/>
    <w:rsid w:val="00E63A92"/>
    <w:rsid w:val="00E63ABD"/>
    <w:rsid w:val="00E83DD9"/>
    <w:rsid w:val="00E8628A"/>
    <w:rsid w:val="00E87C51"/>
    <w:rsid w:val="00E90BED"/>
    <w:rsid w:val="00E96340"/>
    <w:rsid w:val="00EC0DD2"/>
    <w:rsid w:val="00EC7EB6"/>
    <w:rsid w:val="00ED11C5"/>
    <w:rsid w:val="00ED36E2"/>
    <w:rsid w:val="00EE0E20"/>
    <w:rsid w:val="00EE1F55"/>
    <w:rsid w:val="00EF6087"/>
    <w:rsid w:val="00F040AD"/>
    <w:rsid w:val="00F0791F"/>
    <w:rsid w:val="00F11C27"/>
    <w:rsid w:val="00F13ACC"/>
    <w:rsid w:val="00F15264"/>
    <w:rsid w:val="00F2437D"/>
    <w:rsid w:val="00F2600E"/>
    <w:rsid w:val="00F26CBB"/>
    <w:rsid w:val="00F26F14"/>
    <w:rsid w:val="00F346E4"/>
    <w:rsid w:val="00F4278E"/>
    <w:rsid w:val="00F45FAE"/>
    <w:rsid w:val="00F461F3"/>
    <w:rsid w:val="00F4675A"/>
    <w:rsid w:val="00F51ACA"/>
    <w:rsid w:val="00F5220E"/>
    <w:rsid w:val="00F57CEE"/>
    <w:rsid w:val="00F62065"/>
    <w:rsid w:val="00F7020B"/>
    <w:rsid w:val="00F73048"/>
    <w:rsid w:val="00F73747"/>
    <w:rsid w:val="00F76863"/>
    <w:rsid w:val="00F905B2"/>
    <w:rsid w:val="00F969FB"/>
    <w:rsid w:val="00FA106B"/>
    <w:rsid w:val="00FA5CBD"/>
    <w:rsid w:val="00FB20C2"/>
    <w:rsid w:val="00FD4C63"/>
    <w:rsid w:val="00FD4D3B"/>
    <w:rsid w:val="00FE1C9D"/>
    <w:rsid w:val="00FF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3E1B12"/>
  <w15:docId w15:val="{7E2280C0-C067-43FF-AC12-8AEA42F0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B20C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12E9"/>
    <w:pPr>
      <w:tabs>
        <w:tab w:val="left" w:pos="4110"/>
      </w:tabs>
      <w:outlineLvl w:val="0"/>
    </w:pPr>
    <w:rPr>
      <w:rFonts w:asciiTheme="minorHAnsi" w:hAnsiTheme="minorHAnsi" w:cstheme="minorHAnsi"/>
      <w:b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8C12E9"/>
    <w:pPr>
      <w:outlineLvl w:val="1"/>
    </w:pPr>
    <w:rPr>
      <w:b w:val="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8C12E9"/>
    <w:pPr>
      <w:jc w:val="both"/>
      <w:outlineLvl w:val="2"/>
    </w:pPr>
    <w:rPr>
      <w:rFonts w:asciiTheme="minorHAnsi" w:hAnsiTheme="minorHAnsi" w:cstheme="minorHAnsi"/>
      <w:b/>
    </w:rPr>
  </w:style>
  <w:style w:type="paragraph" w:styleId="berschrift4">
    <w:name w:val="heading 4"/>
    <w:basedOn w:val="berschrift3"/>
    <w:next w:val="Standard"/>
    <w:link w:val="berschrift4Zchn"/>
    <w:uiPriority w:val="9"/>
    <w:unhideWhenUsed/>
    <w:qFormat/>
    <w:rsid w:val="008C12E9"/>
    <w:pPr>
      <w:outlineLvl w:val="3"/>
    </w:pPr>
    <w:rPr>
      <w:b w:val="0"/>
      <w:color w:val="1CBBF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164ED4"/>
  </w:style>
  <w:style w:type="paragraph" w:styleId="Fuzeile">
    <w:name w:val="footer"/>
    <w:basedOn w:val="Standard"/>
    <w:link w:val="FuzeileZchn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164ED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A106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A106B"/>
    <w:rPr>
      <w:rFonts w:ascii="Segoe UI" w:eastAsia="Times New Roman" w:hAnsi="Segoe UI" w:cs="Segoe UI"/>
      <w:sz w:val="18"/>
      <w:szCs w:val="18"/>
      <w:lang w:eastAsia="de-DE"/>
    </w:rPr>
  </w:style>
  <w:style w:type="character" w:styleId="Seitenzahl">
    <w:name w:val="page number"/>
    <w:basedOn w:val="Absatz-Standardschriftart"/>
    <w:rsid w:val="00BE7F3C"/>
  </w:style>
  <w:style w:type="character" w:styleId="Hyperlink">
    <w:name w:val="Hyperlink"/>
    <w:uiPriority w:val="99"/>
    <w:rsid w:val="00BE7F3C"/>
    <w:rPr>
      <w:color w:val="0000FF"/>
      <w:u w:val="single"/>
    </w:rPr>
  </w:style>
  <w:style w:type="character" w:styleId="Fett">
    <w:name w:val="Strong"/>
    <w:uiPriority w:val="22"/>
    <w:qFormat/>
    <w:rsid w:val="00BC0065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C12E9"/>
    <w:rPr>
      <w:rFonts w:eastAsia="Times New Roman" w:cstheme="minorHAnsi"/>
      <w:b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C12E9"/>
    <w:rPr>
      <w:rFonts w:eastAsia="Times New Roman" w:cstheme="minorHAnsi"/>
      <w:sz w:val="32"/>
      <w:szCs w:val="32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C12E9"/>
    <w:rPr>
      <w:rFonts w:eastAsia="Times New Roman" w:cstheme="minorHAnsi"/>
      <w:b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C12E9"/>
    <w:rPr>
      <w:rFonts w:eastAsia="Times New Roman" w:cstheme="minorHAnsi"/>
      <w:color w:val="1CBBFF"/>
      <w:sz w:val="24"/>
      <w:szCs w:val="24"/>
      <w:lang w:eastAsia="de-DE"/>
    </w:rPr>
  </w:style>
  <w:style w:type="paragraph" w:styleId="Titel">
    <w:name w:val="Title"/>
    <w:basedOn w:val="Kopfzeile"/>
    <w:next w:val="Standard"/>
    <w:link w:val="TitelZchn"/>
    <w:uiPriority w:val="10"/>
    <w:qFormat/>
    <w:rsid w:val="008C12E9"/>
    <w:rPr>
      <w:rFonts w:cstheme="minorHAnsi"/>
      <w:b/>
      <w:color w:val="1CBBFF"/>
      <w:sz w:val="36"/>
      <w:szCs w:val="36"/>
    </w:rPr>
  </w:style>
  <w:style w:type="character" w:customStyle="1" w:styleId="TitelZchn">
    <w:name w:val="Titel Zchn"/>
    <w:basedOn w:val="Absatz-Standardschriftart"/>
    <w:link w:val="Titel"/>
    <w:uiPriority w:val="10"/>
    <w:rsid w:val="008C12E9"/>
    <w:rPr>
      <w:rFonts w:cstheme="minorHAnsi"/>
      <w:b/>
      <w:color w:val="1CBBFF"/>
      <w:sz w:val="36"/>
      <w:szCs w:val="3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00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46484D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0076"/>
    <w:rPr>
      <w:rFonts w:eastAsiaTheme="minorEastAsia"/>
      <w:color w:val="46484D"/>
      <w:spacing w:val="15"/>
      <w:lang w:eastAsia="de-DE"/>
    </w:rPr>
  </w:style>
  <w:style w:type="character" w:styleId="SchwacheHervorhebung">
    <w:name w:val="Subtle Emphasis"/>
    <w:basedOn w:val="Absatz-Standardschriftart"/>
    <w:uiPriority w:val="19"/>
    <w:qFormat/>
    <w:rsid w:val="003E0076"/>
    <w:rPr>
      <w:i/>
      <w:iCs/>
      <w:color w:val="46484D"/>
    </w:rPr>
  </w:style>
  <w:style w:type="character" w:styleId="Hervorhebung">
    <w:name w:val="Emphasis"/>
    <w:basedOn w:val="Absatz-Standardschriftart"/>
    <w:uiPriority w:val="20"/>
    <w:qFormat/>
    <w:rsid w:val="003E0076"/>
    <w:rPr>
      <w:i/>
      <w:iCs/>
    </w:rPr>
  </w:style>
  <w:style w:type="paragraph" w:styleId="Zitat">
    <w:name w:val="Quote"/>
    <w:basedOn w:val="Standard"/>
    <w:next w:val="Standard"/>
    <w:link w:val="ZitatZchn"/>
    <w:uiPriority w:val="29"/>
    <w:qFormat/>
    <w:rsid w:val="003E0076"/>
    <w:pPr>
      <w:spacing w:before="200" w:after="160"/>
      <w:ind w:left="864" w:right="864"/>
      <w:jc w:val="center"/>
    </w:pPr>
    <w:rPr>
      <w:i/>
      <w:iCs/>
      <w:color w:val="46484D"/>
    </w:rPr>
  </w:style>
  <w:style w:type="character" w:customStyle="1" w:styleId="ZitatZchn">
    <w:name w:val="Zitat Zchn"/>
    <w:basedOn w:val="Absatz-Standardschriftart"/>
    <w:link w:val="Zitat"/>
    <w:uiPriority w:val="29"/>
    <w:rsid w:val="003E0076"/>
    <w:rPr>
      <w:rFonts w:ascii="Calibri" w:eastAsia="Times New Roman" w:hAnsi="Calibri" w:cs="Times New Roman"/>
      <w:i/>
      <w:iCs/>
      <w:color w:val="46484D"/>
      <w:sz w:val="24"/>
      <w:szCs w:val="24"/>
      <w:lang w:eastAsia="de-DE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007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1CBBF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0076"/>
    <w:rPr>
      <w:rFonts w:ascii="Calibri" w:eastAsia="Times New Roman" w:hAnsi="Calibri" w:cs="Times New Roman"/>
      <w:i/>
      <w:iCs/>
      <w:color w:val="1CBBFF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361DF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8F3749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00374C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8F6A8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53B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53B1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53B17"/>
    <w:rPr>
      <w:rFonts w:ascii="Calibri" w:eastAsia="Times New Roman" w:hAnsi="Calibri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53B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53B17"/>
    <w:rPr>
      <w:rFonts w:ascii="Calibri" w:eastAsia="Times New Roman" w:hAnsi="Calibri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353B17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614A15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allmeier.com/de/produkte/panomera-kameras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anomera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llmeier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dallmeier.com/de/produkte/aufzeichnu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allmeier.com/de/produkte/domera-dome-kameras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CFA52D3-D171-4C9D-8195-B4805872AEC6}">
  <we:reference id="wa104381727" version="1.0.0.9" store="de-DE" storeType="OMEX"/>
  <we:alternateReferences>
    <we:reference id="wa104381727" version="1.0.0.9" store="WA10438172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F11EB-4182-41D9-A9C9-E28BCCE34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663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Dallmeier electronic GmbH &amp; Co.KG</Company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Meindl Benedikt</dc:creator>
  <cp:lastModifiedBy>Lüders Christina</cp:lastModifiedBy>
  <cp:revision>20</cp:revision>
  <cp:lastPrinted>2018-01-17T16:18:00Z</cp:lastPrinted>
  <dcterms:created xsi:type="dcterms:W3CDTF">2026-05-06T12:53:00Z</dcterms:created>
  <dcterms:modified xsi:type="dcterms:W3CDTF">2026-07-09T07:25:00Z</dcterms:modified>
</cp:coreProperties>
</file>