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216C1" w14:textId="5610318F" w:rsidR="00B17278" w:rsidRDefault="00977A00" w:rsidP="004F1EA5">
      <w:pPr>
        <w:pStyle w:val="berschrift1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Mehr Sicherheit für sensible Videodaten</w:t>
      </w:r>
    </w:p>
    <w:p w14:paraId="4F3040D5" w14:textId="4DFF3479" w:rsidR="00977A00" w:rsidRDefault="00977A00" w:rsidP="00977A00">
      <w:pPr>
        <w:pStyle w:val="berschrift1"/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 xml:space="preserve">IPS 10000 MK3: </w:t>
      </w:r>
      <w:r w:rsidR="005F09CB" w:rsidRPr="005F09CB">
        <w:rPr>
          <w:rFonts w:ascii="Calibri" w:hAnsi="Calibri" w:cs="Times New Roman"/>
        </w:rPr>
        <w:t>Aufzeichnung der nächsten Generation – leistungsstark und sicher verschlüsselt</w:t>
      </w:r>
    </w:p>
    <w:p w14:paraId="69DF533B" w14:textId="0933F99C" w:rsidR="004F1EA5" w:rsidRPr="00922D2C" w:rsidRDefault="004F1EA5" w:rsidP="00977A00">
      <w:pPr>
        <w:pStyle w:val="berschrift1"/>
        <w:jc w:val="both"/>
        <w:rPr>
          <w:color w:val="BFBFBF" w:themeColor="background1" w:themeShade="BF"/>
          <w:sz w:val="24"/>
          <w:szCs w:val="24"/>
        </w:rPr>
      </w:pPr>
    </w:p>
    <w:p w14:paraId="4A532FEB" w14:textId="6D4E722A" w:rsidR="00977A00" w:rsidRPr="007E2FE5" w:rsidRDefault="007E2FE5" w:rsidP="00977A00">
      <w:pPr>
        <w:jc w:val="both"/>
        <w:rPr>
          <w:rFonts w:asciiTheme="minorHAnsi" w:hAnsiTheme="minorHAnsi" w:cstheme="minorHAnsi"/>
          <w:b/>
          <w:color w:val="000000" w:themeColor="text1"/>
        </w:rPr>
      </w:pPr>
      <w:r w:rsidRPr="007E2FE5">
        <w:rPr>
          <w:rFonts w:asciiTheme="minorHAnsi" w:hAnsiTheme="minorHAnsi" w:cstheme="minorHAnsi"/>
          <w:b/>
          <w:color w:val="000000" w:themeColor="text1"/>
        </w:rPr>
        <w:t>Regensburg</w:t>
      </w:r>
      <w:r w:rsidR="00A52D09" w:rsidRPr="007E2FE5">
        <w:rPr>
          <w:rFonts w:asciiTheme="minorHAnsi" w:hAnsiTheme="minorHAnsi" w:cstheme="minorHAnsi"/>
          <w:b/>
          <w:color w:val="000000" w:themeColor="text1"/>
        </w:rPr>
        <w:t xml:space="preserve">, </w:t>
      </w:r>
      <w:r w:rsidR="005F09CB">
        <w:rPr>
          <w:rFonts w:asciiTheme="minorHAnsi" w:hAnsiTheme="minorHAnsi" w:cstheme="minorHAnsi"/>
          <w:b/>
          <w:color w:val="000000" w:themeColor="text1"/>
        </w:rPr>
        <w:t>15.</w:t>
      </w:r>
      <w:r w:rsidR="00A52D09" w:rsidRPr="007E2FE5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F68D1">
        <w:rPr>
          <w:rFonts w:asciiTheme="minorHAnsi" w:hAnsiTheme="minorHAnsi" w:cstheme="minorHAnsi"/>
          <w:b/>
          <w:color w:val="000000" w:themeColor="text1"/>
        </w:rPr>
        <w:t>April</w:t>
      </w:r>
      <w:r w:rsidR="00A52D09" w:rsidRPr="007E2FE5">
        <w:rPr>
          <w:rFonts w:asciiTheme="minorHAnsi" w:hAnsiTheme="minorHAnsi" w:cstheme="minorHAnsi"/>
          <w:b/>
          <w:color w:val="000000" w:themeColor="text1"/>
        </w:rPr>
        <w:t xml:space="preserve"> 202</w:t>
      </w:r>
      <w:r w:rsidRPr="007E2FE5">
        <w:rPr>
          <w:rFonts w:asciiTheme="minorHAnsi" w:hAnsiTheme="minorHAnsi" w:cstheme="minorHAnsi"/>
          <w:b/>
          <w:color w:val="000000" w:themeColor="text1"/>
        </w:rPr>
        <w:t>6</w:t>
      </w:r>
      <w:r w:rsidR="00A52D09" w:rsidRPr="007E2FE5">
        <w:rPr>
          <w:rFonts w:asciiTheme="minorHAnsi" w:hAnsiTheme="minorHAnsi" w:cstheme="minorHAnsi"/>
          <w:b/>
          <w:color w:val="000000" w:themeColor="text1"/>
        </w:rPr>
        <w:t xml:space="preserve"> – </w:t>
      </w:r>
      <w:r w:rsidR="00977A00" w:rsidRPr="00977A00">
        <w:rPr>
          <w:rFonts w:asciiTheme="minorHAnsi" w:hAnsiTheme="minorHAnsi" w:cstheme="minorHAnsi"/>
          <w:b/>
          <w:color w:val="000000" w:themeColor="text1"/>
        </w:rPr>
        <w:t xml:space="preserve">Dallmeier präsentiert die neue Revision seines bewährten Aufzeichnungssystems IPS 10000. Mit der Version MK3 steht insbesondere das Thema </w:t>
      </w:r>
      <w:proofErr w:type="spellStart"/>
      <w:r w:rsidR="00977A00" w:rsidRPr="00977A00">
        <w:rPr>
          <w:rFonts w:asciiTheme="minorHAnsi" w:hAnsiTheme="minorHAnsi" w:cstheme="minorHAnsi"/>
          <w:b/>
          <w:color w:val="000000" w:themeColor="text1"/>
        </w:rPr>
        <w:t>Cybersecurity</w:t>
      </w:r>
      <w:proofErr w:type="spellEnd"/>
      <w:r w:rsidR="00977A00" w:rsidRPr="00977A00">
        <w:rPr>
          <w:rFonts w:asciiTheme="minorHAnsi" w:hAnsiTheme="minorHAnsi" w:cstheme="minorHAnsi"/>
          <w:b/>
          <w:color w:val="000000" w:themeColor="text1"/>
        </w:rPr>
        <w:t xml:space="preserve"> im Fokus: Dank integriertem TPM 2.0 Sicherheits</w:t>
      </w:r>
      <w:r w:rsidR="005F09CB">
        <w:rPr>
          <w:rFonts w:asciiTheme="minorHAnsi" w:hAnsiTheme="minorHAnsi" w:cstheme="minorHAnsi"/>
          <w:b/>
          <w:color w:val="000000" w:themeColor="text1"/>
        </w:rPr>
        <w:t>chip</w:t>
      </w:r>
      <w:r w:rsidR="00977A00" w:rsidRPr="00977A00">
        <w:rPr>
          <w:rFonts w:asciiTheme="minorHAnsi" w:hAnsiTheme="minorHAnsi" w:cstheme="minorHAnsi"/>
          <w:b/>
          <w:color w:val="000000" w:themeColor="text1"/>
        </w:rPr>
        <w:t xml:space="preserve"> kann die Aufzeichnung nun optional auf einem deutlich höheren Sicherheitsniveau verschlüsselt werden.</w:t>
      </w:r>
    </w:p>
    <w:p w14:paraId="48EB8CD4" w14:textId="77777777" w:rsidR="00EC7EB6" w:rsidRPr="0085114A" w:rsidRDefault="00EC7EB6" w:rsidP="0099440B">
      <w:pPr>
        <w:jc w:val="both"/>
        <w:rPr>
          <w:rFonts w:asciiTheme="minorHAnsi" w:hAnsiTheme="minorHAnsi" w:cstheme="minorHAnsi"/>
          <w:b/>
          <w:color w:val="EE0000"/>
        </w:rPr>
      </w:pPr>
    </w:p>
    <w:p w14:paraId="4245D4FC" w14:textId="43073A6C" w:rsidR="005F09CB" w:rsidRDefault="005F09CB" w:rsidP="00916AB5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F09CB">
        <w:rPr>
          <w:rFonts w:asciiTheme="minorHAnsi" w:hAnsiTheme="minorHAnsi" w:cstheme="minorHAnsi"/>
          <w:b/>
          <w:bCs/>
          <w:color w:val="000000" w:themeColor="text1"/>
        </w:rPr>
        <w:t>FIPS-</w:t>
      </w:r>
      <w:r>
        <w:rPr>
          <w:rFonts w:asciiTheme="minorHAnsi" w:hAnsiTheme="minorHAnsi" w:cstheme="minorHAnsi"/>
          <w:b/>
          <w:bCs/>
          <w:color w:val="000000" w:themeColor="text1"/>
        </w:rPr>
        <w:t>k</w:t>
      </w:r>
      <w:r w:rsidRPr="005F09CB">
        <w:rPr>
          <w:rFonts w:asciiTheme="minorHAnsi" w:hAnsiTheme="minorHAnsi" w:cstheme="minorHAnsi"/>
          <w:b/>
          <w:bCs/>
          <w:color w:val="000000" w:themeColor="text1"/>
        </w:rPr>
        <w:t xml:space="preserve">onform mit TPM 2.0 </w:t>
      </w:r>
    </w:p>
    <w:p w14:paraId="55D31382" w14:textId="3A930C2E" w:rsidR="00916AB5" w:rsidRPr="00916AB5" w:rsidRDefault="00977A00" w:rsidP="00916AB5">
      <w:pPr>
        <w:jc w:val="both"/>
        <w:rPr>
          <w:rFonts w:asciiTheme="minorHAnsi" w:hAnsiTheme="minorHAnsi" w:cstheme="minorHAnsi"/>
          <w:color w:val="000000" w:themeColor="text1"/>
        </w:rPr>
      </w:pPr>
      <w:r w:rsidRPr="00977A00">
        <w:rPr>
          <w:rFonts w:asciiTheme="minorHAnsi" w:hAnsiTheme="minorHAnsi" w:cstheme="minorHAnsi"/>
          <w:color w:val="000000" w:themeColor="text1"/>
        </w:rPr>
        <w:t xml:space="preserve">Die Anforderungen an den Schutz sensibler Videodaten steigen </w:t>
      </w:r>
      <w:r w:rsidR="00D53F61">
        <w:rPr>
          <w:rFonts w:asciiTheme="minorHAnsi" w:hAnsiTheme="minorHAnsi" w:cstheme="minorHAnsi"/>
          <w:color w:val="000000" w:themeColor="text1"/>
        </w:rPr>
        <w:t>weltweit</w:t>
      </w:r>
      <w:r w:rsidRPr="00977A00">
        <w:rPr>
          <w:rFonts w:asciiTheme="minorHAnsi" w:hAnsiTheme="minorHAnsi" w:cstheme="minorHAnsi"/>
          <w:color w:val="000000" w:themeColor="text1"/>
        </w:rPr>
        <w:t xml:space="preserve"> – insbesondere in kritischen Infrastrukturen. Mit dem </w:t>
      </w:r>
      <w:hyperlink r:id="rId8" w:history="1">
        <w:r w:rsidRPr="005F09CB">
          <w:rPr>
            <w:rStyle w:val="Hyperlink"/>
            <w:rFonts w:asciiTheme="minorHAnsi" w:hAnsiTheme="minorHAnsi" w:cstheme="minorHAnsi"/>
          </w:rPr>
          <w:t>IPS 10000 MK3</w:t>
        </w:r>
      </w:hyperlink>
      <w:r w:rsidRPr="00977A00">
        <w:rPr>
          <w:rFonts w:asciiTheme="minorHAnsi" w:hAnsiTheme="minorHAnsi" w:cstheme="minorHAnsi"/>
          <w:color w:val="000000" w:themeColor="text1"/>
        </w:rPr>
        <w:t xml:space="preserve"> </w:t>
      </w:r>
      <w:r w:rsidRPr="00A82DD1">
        <w:rPr>
          <w:rFonts w:asciiTheme="minorHAnsi" w:hAnsiTheme="minorHAnsi" w:cstheme="minorHAnsi"/>
          <w:color w:val="000000" w:themeColor="text1"/>
        </w:rPr>
        <w:t xml:space="preserve">begegnet Dallmeier diesen Anforderungen mit einer konsequenten Weiterentwicklung der Systemarchitektur. </w:t>
      </w:r>
      <w:r w:rsidR="00916AB5" w:rsidRPr="00A82DD1">
        <w:rPr>
          <w:rFonts w:asciiTheme="minorHAnsi" w:hAnsiTheme="minorHAnsi" w:cstheme="minorHAnsi"/>
          <w:color w:val="000000" w:themeColor="text1"/>
        </w:rPr>
        <w:t>D</w:t>
      </w:r>
      <w:r w:rsidR="005F09CB">
        <w:rPr>
          <w:rFonts w:asciiTheme="minorHAnsi" w:hAnsiTheme="minorHAnsi" w:cstheme="minorHAnsi"/>
          <w:color w:val="000000" w:themeColor="text1"/>
        </w:rPr>
        <w:t>er</w:t>
      </w:r>
      <w:r w:rsidR="00916AB5" w:rsidRPr="00A82DD1">
        <w:rPr>
          <w:rFonts w:asciiTheme="minorHAnsi" w:hAnsiTheme="minorHAnsi" w:cstheme="minorHAnsi"/>
          <w:color w:val="000000" w:themeColor="text1"/>
        </w:rPr>
        <w:t xml:space="preserve"> integrierte TPM 2.0 Sicherheits</w:t>
      </w:r>
      <w:r w:rsidR="005F09CB">
        <w:rPr>
          <w:rFonts w:asciiTheme="minorHAnsi" w:hAnsiTheme="minorHAnsi" w:cstheme="minorHAnsi"/>
          <w:color w:val="000000" w:themeColor="text1"/>
        </w:rPr>
        <w:t>chip</w:t>
      </w:r>
      <w:r w:rsidR="00916AB5" w:rsidRPr="00A82DD1">
        <w:rPr>
          <w:rFonts w:asciiTheme="minorHAnsi" w:hAnsiTheme="minorHAnsi" w:cstheme="minorHAnsi"/>
          <w:color w:val="000000" w:themeColor="text1"/>
        </w:rPr>
        <w:t xml:space="preserve"> ist FIPS 140 konform und ermöglicht eine besonders sichere Speicherung kryptografischer Schlüssel. Damit bildet e</w:t>
      </w:r>
      <w:r w:rsidR="005F09CB">
        <w:rPr>
          <w:rFonts w:asciiTheme="minorHAnsi" w:hAnsiTheme="minorHAnsi" w:cstheme="minorHAnsi"/>
          <w:color w:val="000000" w:themeColor="text1"/>
        </w:rPr>
        <w:t>r</w:t>
      </w:r>
      <w:r w:rsidR="00916AB5" w:rsidRPr="00A82DD1">
        <w:rPr>
          <w:rFonts w:asciiTheme="minorHAnsi" w:hAnsiTheme="minorHAnsi" w:cstheme="minorHAnsi"/>
          <w:color w:val="000000" w:themeColor="text1"/>
        </w:rPr>
        <w:t xml:space="preserve"> die Grundlage für eine optional aktivierbare Verschlüsselung der Aufzeichnung auf höchstem Niveau.</w:t>
      </w:r>
    </w:p>
    <w:p w14:paraId="611325FD" w14:textId="77777777" w:rsidR="00916AB5" w:rsidRDefault="00916AB5" w:rsidP="00977A00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56B79F7" w14:textId="740A6DBE" w:rsidR="00977A00" w:rsidRDefault="00D53F61" w:rsidP="00977A00">
      <w:pPr>
        <w:jc w:val="both"/>
        <w:rPr>
          <w:rFonts w:asciiTheme="minorHAnsi" w:hAnsiTheme="minorHAnsi" w:cstheme="minorHAnsi"/>
          <w:color w:val="000000" w:themeColor="text1"/>
        </w:rPr>
      </w:pPr>
      <w:r w:rsidRPr="00D53F61">
        <w:rPr>
          <w:rFonts w:asciiTheme="minorHAnsi" w:hAnsiTheme="minorHAnsi" w:cstheme="minorHAnsi"/>
          <w:color w:val="000000" w:themeColor="text1"/>
        </w:rPr>
        <w:t>Damit erfüllt das Aufzeichnungssystem wichtige Anforderungen, die zunehmend auch in internationalen Ausschreibungen gefordert werden, und bietet Betreibern ein hohes Maß an Investitions- und Zukunftssicherheit.</w:t>
      </w:r>
    </w:p>
    <w:p w14:paraId="27804E31" w14:textId="77777777" w:rsidR="00D53F61" w:rsidRPr="00977A00" w:rsidRDefault="00D53F61" w:rsidP="00977A00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4FE4E9E" w14:textId="77777777" w:rsidR="00977A00" w:rsidRPr="00977A00" w:rsidRDefault="00977A00" w:rsidP="00977A00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977A00">
        <w:rPr>
          <w:rFonts w:asciiTheme="minorHAnsi" w:hAnsiTheme="minorHAnsi" w:cstheme="minorHAnsi"/>
          <w:b/>
          <w:bCs/>
          <w:color w:val="000000" w:themeColor="text1"/>
        </w:rPr>
        <w:t>Hohe Performance für anspruchsvolle Anwendungen</w:t>
      </w:r>
    </w:p>
    <w:p w14:paraId="74C135E2" w14:textId="4B1AC197" w:rsidR="00977A00" w:rsidRDefault="00977A00" w:rsidP="00977A00">
      <w:pPr>
        <w:jc w:val="both"/>
        <w:rPr>
          <w:rFonts w:asciiTheme="minorHAnsi" w:hAnsiTheme="minorHAnsi" w:cstheme="minorHAnsi"/>
          <w:color w:val="000000" w:themeColor="text1"/>
        </w:rPr>
      </w:pPr>
      <w:r w:rsidRPr="00977A00">
        <w:rPr>
          <w:rFonts w:asciiTheme="minorHAnsi" w:hAnsiTheme="minorHAnsi" w:cstheme="minorHAnsi"/>
          <w:color w:val="000000" w:themeColor="text1"/>
        </w:rPr>
        <w:t xml:space="preserve">Neben der erweiterten </w:t>
      </w:r>
      <w:proofErr w:type="spellStart"/>
      <w:r w:rsidRPr="00977A00">
        <w:rPr>
          <w:rFonts w:asciiTheme="minorHAnsi" w:hAnsiTheme="minorHAnsi" w:cstheme="minorHAnsi"/>
          <w:color w:val="000000" w:themeColor="text1"/>
        </w:rPr>
        <w:t>Cybersecurity</w:t>
      </w:r>
      <w:proofErr w:type="spellEnd"/>
      <w:r w:rsidRPr="00977A00">
        <w:rPr>
          <w:rFonts w:asciiTheme="minorHAnsi" w:hAnsiTheme="minorHAnsi" w:cstheme="minorHAnsi"/>
          <w:color w:val="000000" w:themeColor="text1"/>
        </w:rPr>
        <w:t xml:space="preserve"> überzeugt das Aufzeichnungssystem weiterhin durch seine hohe Leistungsfähigkeit. Der IPS 10000 MK3 ermöglicht die Aufzeichnung von bis zu 120 hochauflösenden Video-Streams bei einer Gesamt-Bitrate von bis zu 480 Mbps und eignet sich damit auch für große und komplexe Installationen.</w:t>
      </w:r>
    </w:p>
    <w:p w14:paraId="7146A91C" w14:textId="77777777" w:rsidR="00977A00" w:rsidRPr="00977A00" w:rsidRDefault="00977A00" w:rsidP="00977A00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33D077A" w14:textId="77777777" w:rsidR="00977A00" w:rsidRDefault="00977A00" w:rsidP="00977A00">
      <w:pPr>
        <w:jc w:val="both"/>
        <w:rPr>
          <w:rFonts w:asciiTheme="minorHAnsi" w:hAnsiTheme="minorHAnsi" w:cstheme="minorHAnsi"/>
          <w:color w:val="000000" w:themeColor="text1"/>
        </w:rPr>
      </w:pPr>
      <w:r w:rsidRPr="00977A00">
        <w:rPr>
          <w:rFonts w:asciiTheme="minorHAnsi" w:hAnsiTheme="minorHAnsi" w:cstheme="minorHAnsi"/>
          <w:color w:val="000000" w:themeColor="text1"/>
        </w:rPr>
        <w:t xml:space="preserve">Das System kombiniert ein speziell gehärtetes Linux Betriebssystem mit der Software </w:t>
      </w:r>
      <w:proofErr w:type="spellStart"/>
      <w:r w:rsidRPr="00977A00">
        <w:rPr>
          <w:rFonts w:asciiTheme="minorHAnsi" w:hAnsiTheme="minorHAnsi" w:cstheme="minorHAnsi"/>
          <w:color w:val="000000" w:themeColor="text1"/>
        </w:rPr>
        <w:t>SeMSy</w:t>
      </w:r>
      <w:proofErr w:type="spellEnd"/>
      <w:r w:rsidRPr="00977A00">
        <w:rPr>
          <w:rFonts w:asciiTheme="minorHAnsi" w:hAnsiTheme="minorHAnsi" w:cstheme="minorHAnsi"/>
          <w:color w:val="000000" w:themeColor="text1"/>
        </w:rPr>
        <w:t xml:space="preserve">® Recording Server und leistungsfähiger Server-Hardware. In Verbindung mit dem integrierten RAID 6 Speichersystem lassen sich große Datenmengen zuverlässig und effizient verarbeiten und speichern. Funktionen wie </w:t>
      </w:r>
      <w:proofErr w:type="spellStart"/>
      <w:r w:rsidRPr="00977A00">
        <w:rPr>
          <w:rFonts w:asciiTheme="minorHAnsi" w:hAnsiTheme="minorHAnsi" w:cstheme="minorHAnsi"/>
          <w:color w:val="000000" w:themeColor="text1"/>
        </w:rPr>
        <w:t>SmartBackfill</w:t>
      </w:r>
      <w:proofErr w:type="spellEnd"/>
      <w:r w:rsidRPr="00977A00">
        <w:rPr>
          <w:rFonts w:asciiTheme="minorHAnsi" w:hAnsiTheme="minorHAnsi" w:cstheme="minorHAnsi"/>
          <w:color w:val="000000" w:themeColor="text1"/>
        </w:rPr>
        <w:t xml:space="preserve"> oder die integrierte Datenbank für Analyseergebnisse tragen zusätzlich zu einer effizienten Nutzung der Aufzeichnungen bei.</w:t>
      </w:r>
    </w:p>
    <w:p w14:paraId="3090096A" w14:textId="77777777" w:rsidR="00977A00" w:rsidRPr="00977A00" w:rsidRDefault="00977A00" w:rsidP="00977A00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742A419" w14:textId="77777777" w:rsidR="00977A00" w:rsidRPr="00977A00" w:rsidRDefault="00977A00" w:rsidP="00977A00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977A00">
        <w:rPr>
          <w:rFonts w:asciiTheme="minorHAnsi" w:hAnsiTheme="minorHAnsi" w:cstheme="minorHAnsi"/>
          <w:b/>
          <w:bCs/>
          <w:color w:val="000000" w:themeColor="text1"/>
        </w:rPr>
        <w:t>Überarbeitetes Design für mehr Effizienz im Betrieb</w:t>
      </w:r>
    </w:p>
    <w:p w14:paraId="6A8C1AF1" w14:textId="320C2D57" w:rsidR="00977A00" w:rsidRPr="00A82DD1" w:rsidRDefault="00D53F61" w:rsidP="00977A00">
      <w:pPr>
        <w:jc w:val="both"/>
        <w:rPr>
          <w:rFonts w:asciiTheme="minorHAnsi" w:hAnsiTheme="minorHAnsi" w:cstheme="minorHAnsi"/>
          <w:color w:val="000000" w:themeColor="text1"/>
        </w:rPr>
      </w:pPr>
      <w:r w:rsidRPr="00D53F61">
        <w:rPr>
          <w:rFonts w:asciiTheme="minorHAnsi" w:hAnsiTheme="minorHAnsi" w:cstheme="minorHAnsi"/>
          <w:color w:val="000000" w:themeColor="text1"/>
        </w:rPr>
        <w:t xml:space="preserve">Auch auf Hardware-Ebene wurde das System gezielt weiterentwickelt. Zwei leistungsfähige Netzteile sorgen für einen redundanten Betrieb – bei gleichzeitig reduzierten Kosten im Vergleich zur Vorgängerversion mit drei Netzteilen. Damit wird eine hohe Ausfallsicherheit mit </w:t>
      </w:r>
      <w:r w:rsidRPr="00A82DD1">
        <w:rPr>
          <w:rFonts w:asciiTheme="minorHAnsi" w:hAnsiTheme="minorHAnsi" w:cstheme="minorHAnsi"/>
          <w:color w:val="000000" w:themeColor="text1"/>
        </w:rPr>
        <w:t>einer optimierten Systemarchitektur kombiniert.</w:t>
      </w:r>
    </w:p>
    <w:p w14:paraId="06F3FA09" w14:textId="77777777" w:rsidR="00D53F61" w:rsidRPr="00A82DD1" w:rsidRDefault="00D53F61" w:rsidP="00977A00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2C63411" w14:textId="55235853" w:rsidR="00E3598F" w:rsidRDefault="00E3598F" w:rsidP="00977A00">
      <w:pPr>
        <w:jc w:val="both"/>
        <w:rPr>
          <w:rFonts w:asciiTheme="minorHAnsi" w:hAnsiTheme="minorHAnsi" w:cstheme="minorHAnsi"/>
          <w:color w:val="000000" w:themeColor="text1"/>
        </w:rPr>
      </w:pPr>
      <w:r w:rsidRPr="00A82DD1">
        <w:rPr>
          <w:rFonts w:asciiTheme="minorHAnsi" w:hAnsiTheme="minorHAnsi" w:cstheme="minorHAnsi"/>
          <w:color w:val="000000" w:themeColor="text1"/>
        </w:rPr>
        <w:t xml:space="preserve">Ebenfalls neu ist eine Design-Frontblende, die bereits im Lieferumfang enthalten ist und sich besonders für optisch ansprechende Installationen eignet. Sie lässt sich ganz ohne </w:t>
      </w:r>
      <w:r w:rsidRPr="00A82DD1">
        <w:rPr>
          <w:rFonts w:asciiTheme="minorHAnsi" w:hAnsiTheme="minorHAnsi" w:cstheme="minorHAnsi"/>
          <w:color w:val="000000" w:themeColor="text1"/>
        </w:rPr>
        <w:lastRenderedPageBreak/>
        <w:t>Verkabelung oder Verschraubung einfach aufstecken und unterstützt die Anzeige von Statusinformationen.</w:t>
      </w:r>
    </w:p>
    <w:p w14:paraId="3456C973" w14:textId="77777777" w:rsidR="00E3598F" w:rsidRDefault="00E3598F" w:rsidP="00977A00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FF03A7E" w14:textId="77777777" w:rsidR="00977A00" w:rsidRPr="00977A00" w:rsidRDefault="00977A00" w:rsidP="00977A00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977A00">
        <w:rPr>
          <w:rFonts w:asciiTheme="minorHAnsi" w:hAnsiTheme="minorHAnsi" w:cstheme="minorHAnsi"/>
          <w:b/>
          <w:bCs/>
          <w:color w:val="000000" w:themeColor="text1"/>
        </w:rPr>
        <w:t>Flexible Integration in bestehende Systeme</w:t>
      </w:r>
    </w:p>
    <w:p w14:paraId="61989188" w14:textId="6C436DE6" w:rsidR="00977A00" w:rsidRPr="00977A00" w:rsidRDefault="00977A00" w:rsidP="00977A00">
      <w:pPr>
        <w:jc w:val="both"/>
        <w:rPr>
          <w:rFonts w:asciiTheme="minorHAnsi" w:hAnsiTheme="minorHAnsi" w:cstheme="minorHAnsi"/>
          <w:color w:val="000000" w:themeColor="text1"/>
        </w:rPr>
      </w:pPr>
      <w:r w:rsidRPr="00977A00">
        <w:rPr>
          <w:rFonts w:asciiTheme="minorHAnsi" w:hAnsiTheme="minorHAnsi" w:cstheme="minorHAnsi"/>
          <w:color w:val="000000" w:themeColor="text1"/>
        </w:rPr>
        <w:t xml:space="preserve">Als offene Plattform bleibt der IPS 10000 MK3 flexibel in unterschiedlichsten Projekten einsetzbar. Neben Dallmeier Kameras und </w:t>
      </w:r>
      <w:hyperlink r:id="rId9" w:history="1">
        <w:r w:rsidRPr="005F09CB">
          <w:rPr>
            <w:rStyle w:val="Hyperlink"/>
            <w:rFonts w:asciiTheme="minorHAnsi" w:hAnsiTheme="minorHAnsi" w:cstheme="minorHAnsi"/>
          </w:rPr>
          <w:t>Panomera® Systemen</w:t>
        </w:r>
      </w:hyperlink>
      <w:r w:rsidRPr="00977A00">
        <w:rPr>
          <w:rFonts w:asciiTheme="minorHAnsi" w:hAnsiTheme="minorHAnsi" w:cstheme="minorHAnsi"/>
          <w:color w:val="000000" w:themeColor="text1"/>
        </w:rPr>
        <w:t xml:space="preserve"> können auch 3rd</w:t>
      </w:r>
      <w:r w:rsidR="00966B7A">
        <w:rPr>
          <w:rFonts w:asciiTheme="minorHAnsi" w:hAnsiTheme="minorHAnsi" w:cstheme="minorHAnsi"/>
          <w:color w:val="000000" w:themeColor="text1"/>
        </w:rPr>
        <w:t>-</w:t>
      </w:r>
      <w:r w:rsidRPr="00977A00">
        <w:rPr>
          <w:rFonts w:asciiTheme="minorHAnsi" w:hAnsiTheme="minorHAnsi" w:cstheme="minorHAnsi"/>
          <w:color w:val="000000" w:themeColor="text1"/>
        </w:rPr>
        <w:t>Party</w:t>
      </w:r>
      <w:r w:rsidR="00966B7A">
        <w:rPr>
          <w:rFonts w:asciiTheme="minorHAnsi" w:hAnsiTheme="minorHAnsi" w:cstheme="minorHAnsi"/>
          <w:color w:val="000000" w:themeColor="text1"/>
        </w:rPr>
        <w:t>-</w:t>
      </w:r>
      <w:r w:rsidRPr="00977A00">
        <w:rPr>
          <w:rFonts w:asciiTheme="minorHAnsi" w:hAnsiTheme="minorHAnsi" w:cstheme="minorHAnsi"/>
          <w:color w:val="000000" w:themeColor="text1"/>
        </w:rPr>
        <w:t xml:space="preserve">Kameras integriert werden. Die Auswertung der Aufzeichnungen erfolgt komfortabel über </w:t>
      </w:r>
      <w:hyperlink r:id="rId10" w:history="1">
        <w:proofErr w:type="spellStart"/>
        <w:r w:rsidRPr="005F09CB">
          <w:rPr>
            <w:rStyle w:val="Hyperlink"/>
            <w:rFonts w:asciiTheme="minorHAnsi" w:hAnsiTheme="minorHAnsi" w:cstheme="minorHAnsi"/>
          </w:rPr>
          <w:t>SeMSy</w:t>
        </w:r>
        <w:proofErr w:type="spellEnd"/>
        <w:r w:rsidRPr="005F09CB">
          <w:rPr>
            <w:rStyle w:val="Hyperlink"/>
            <w:rFonts w:asciiTheme="minorHAnsi" w:hAnsiTheme="minorHAnsi" w:cstheme="minorHAnsi"/>
          </w:rPr>
          <w:t>® Compact</w:t>
        </w:r>
      </w:hyperlink>
      <w:r w:rsidRPr="00977A00">
        <w:rPr>
          <w:rFonts w:asciiTheme="minorHAnsi" w:hAnsiTheme="minorHAnsi" w:cstheme="minorHAnsi"/>
          <w:color w:val="000000" w:themeColor="text1"/>
        </w:rPr>
        <w:t xml:space="preserve"> oder entsprechende Workstation-Lösungen, auch über große Distanzen hinweg.</w:t>
      </w:r>
    </w:p>
    <w:p w14:paraId="1390148C" w14:textId="77777777" w:rsidR="009C701F" w:rsidRDefault="009C701F" w:rsidP="004F6816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57A0A624" w14:textId="77777777" w:rsidR="00485BCE" w:rsidRDefault="00485BCE" w:rsidP="00F15264">
      <w:pPr>
        <w:jc w:val="both"/>
        <w:rPr>
          <w:rFonts w:asciiTheme="minorHAnsi" w:hAnsiTheme="minorHAnsi" w:cstheme="minorHAnsi"/>
          <w:b/>
          <w:color w:val="FF0000"/>
          <w:szCs w:val="32"/>
        </w:rPr>
      </w:pPr>
    </w:p>
    <w:p w14:paraId="56580B27" w14:textId="443C47F0" w:rsidR="00882394" w:rsidRDefault="00882394" w:rsidP="00F15264">
      <w:pPr>
        <w:jc w:val="both"/>
        <w:rPr>
          <w:rFonts w:asciiTheme="minorHAnsi" w:hAnsiTheme="minorHAnsi" w:cstheme="minorHAnsi"/>
          <w:b/>
          <w:color w:val="FF0000"/>
          <w:szCs w:val="32"/>
        </w:rPr>
      </w:pPr>
      <w:r w:rsidRPr="002A1979">
        <w:rPr>
          <w:rFonts w:asciiTheme="minorHAnsi" w:hAnsiTheme="minorHAnsi" w:cstheme="minorHAnsi"/>
          <w:b/>
          <w:color w:val="FF0000"/>
          <w:szCs w:val="32"/>
        </w:rPr>
        <w:t xml:space="preserve">+++ </w:t>
      </w:r>
      <w:r w:rsidR="001C4CAB" w:rsidRPr="002A1979">
        <w:rPr>
          <w:rFonts w:asciiTheme="minorHAnsi" w:hAnsiTheme="minorHAnsi" w:cstheme="minorHAnsi"/>
          <w:b/>
          <w:color w:val="FF0000"/>
          <w:szCs w:val="32"/>
        </w:rPr>
        <w:t>BILDUNTERSCHRIFT</w:t>
      </w:r>
      <w:r w:rsidRPr="002A1979">
        <w:rPr>
          <w:rFonts w:asciiTheme="minorHAnsi" w:hAnsiTheme="minorHAnsi" w:cstheme="minorHAnsi"/>
          <w:b/>
          <w:color w:val="FF0000"/>
          <w:szCs w:val="32"/>
        </w:rPr>
        <w:t xml:space="preserve"> +++</w:t>
      </w:r>
    </w:p>
    <w:p w14:paraId="5D264372" w14:textId="77777777" w:rsidR="00922D2C" w:rsidRPr="00922D2C" w:rsidRDefault="00922D2C" w:rsidP="00F15264">
      <w:pPr>
        <w:jc w:val="both"/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796A7B08" w14:textId="25E607C6" w:rsidR="00725178" w:rsidRDefault="00977A00" w:rsidP="00A7179F">
      <w:pPr>
        <w:jc w:val="both"/>
        <w:rPr>
          <w:rFonts w:asciiTheme="minorHAnsi" w:hAnsiTheme="minorHAnsi" w:cstheme="minorHAnsi"/>
          <w:b/>
          <w:color w:val="FF0000"/>
          <w:szCs w:val="32"/>
        </w:rPr>
      </w:pPr>
      <w:r>
        <w:rPr>
          <w:rFonts w:asciiTheme="minorHAnsi" w:hAnsiTheme="minorHAnsi" w:cstheme="minorHAnsi"/>
          <w:b/>
          <w:color w:val="FF0000"/>
          <w:szCs w:val="32"/>
        </w:rPr>
        <w:t>IPS-10000-MK3</w:t>
      </w:r>
    </w:p>
    <w:p w14:paraId="2A64C616" w14:textId="450C56A9" w:rsidR="00A7179F" w:rsidRPr="00C07488" w:rsidRDefault="00977A00" w:rsidP="00A7179F">
      <w:pPr>
        <w:jc w:val="both"/>
        <w:rPr>
          <w:rFonts w:asciiTheme="minorHAnsi" w:hAnsiTheme="minorHAnsi" w:cstheme="minorHAnsi"/>
          <w:bCs/>
          <w:color w:val="000000" w:themeColor="text1"/>
          <w:szCs w:val="32"/>
        </w:rPr>
      </w:pPr>
      <w:r>
        <w:rPr>
          <w:rFonts w:asciiTheme="minorHAnsi" w:hAnsiTheme="minorHAnsi" w:cstheme="minorHAnsi"/>
          <w:bCs/>
          <w:color w:val="000000" w:themeColor="text1"/>
        </w:rPr>
        <w:t>Mit dem neuen IPS 10000 MK3 werden Aufzeichnungen auf einem neuen Level verschlüsselt.</w:t>
      </w:r>
    </w:p>
    <w:p w14:paraId="770FF6FB" w14:textId="7DC5D9BC" w:rsidR="00A7179F" w:rsidRPr="00977A00" w:rsidRDefault="00A7179F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</w:rPr>
      </w:pPr>
      <w:r w:rsidRPr="00977A00">
        <w:rPr>
          <w:rFonts w:asciiTheme="minorHAnsi" w:hAnsiTheme="minorHAnsi" w:cstheme="minorHAnsi"/>
          <w:i/>
          <w:iCs/>
          <w:color w:val="000000" w:themeColor="text1"/>
          <w:szCs w:val="32"/>
        </w:rPr>
        <w:t xml:space="preserve">Bildnachweis: </w:t>
      </w:r>
      <w:r w:rsidR="00977A00" w:rsidRPr="00977A00">
        <w:rPr>
          <w:rFonts w:asciiTheme="minorHAnsi" w:hAnsiTheme="minorHAnsi" w:cstheme="minorHAnsi"/>
          <w:i/>
          <w:iCs/>
          <w:color w:val="000000" w:themeColor="text1"/>
          <w:szCs w:val="32"/>
        </w:rPr>
        <w:t>Dallmeier</w:t>
      </w:r>
    </w:p>
    <w:p w14:paraId="15E7B0DF" w14:textId="77777777" w:rsidR="000E5181" w:rsidRPr="00977A00" w:rsidRDefault="000E5181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</w:rPr>
      </w:pPr>
    </w:p>
    <w:p w14:paraId="520D0276" w14:textId="77777777" w:rsidR="00F73048" w:rsidRPr="00977A00" w:rsidRDefault="00F73048" w:rsidP="00F73048"/>
    <w:p w14:paraId="78C43898" w14:textId="6EC7A683" w:rsidR="00A7179F" w:rsidRPr="00916AB5" w:rsidRDefault="004C3C2D" w:rsidP="00A7179F">
      <w:pPr>
        <w:pStyle w:val="berschrift1"/>
      </w:pPr>
      <w:r w:rsidRPr="00916AB5">
        <w:rPr>
          <w:bCs/>
          <w:sz w:val="24"/>
          <w:szCs w:val="24"/>
        </w:rPr>
        <w:t>*****</w:t>
      </w:r>
      <w:r w:rsidRPr="00916AB5">
        <w:rPr>
          <w:bCs/>
        </w:rPr>
        <w:br/>
      </w:r>
      <w:r w:rsidR="00A7179F" w:rsidRPr="00916AB5">
        <w:t xml:space="preserve">Dallmeier: Turn </w:t>
      </w:r>
      <w:proofErr w:type="spellStart"/>
      <w:r w:rsidR="00A7179F" w:rsidRPr="00916AB5">
        <w:t>images</w:t>
      </w:r>
      <w:proofErr w:type="spellEnd"/>
      <w:r w:rsidR="00A7179F" w:rsidRPr="00916AB5">
        <w:t xml:space="preserve"> </w:t>
      </w:r>
      <w:proofErr w:type="spellStart"/>
      <w:r w:rsidR="00A7179F" w:rsidRPr="00916AB5">
        <w:t>into</w:t>
      </w:r>
      <w:proofErr w:type="spellEnd"/>
      <w:r w:rsidR="00A7179F" w:rsidRPr="00916AB5">
        <w:t xml:space="preserve"> </w:t>
      </w:r>
      <w:proofErr w:type="spellStart"/>
      <w:r w:rsidR="00A7179F" w:rsidRPr="00916AB5">
        <w:t>assets</w:t>
      </w:r>
      <w:proofErr w:type="spellEnd"/>
      <w:r w:rsidR="00A7179F" w:rsidRPr="00916AB5">
        <w:t>.</w:t>
      </w:r>
    </w:p>
    <w:p w14:paraId="1ABC15AF" w14:textId="77777777" w:rsidR="00A7179F" w:rsidRPr="005006CA" w:rsidRDefault="00A7179F" w:rsidP="00A7179F">
      <w:pPr>
        <w:pStyle w:val="berschrift1"/>
      </w:pPr>
      <w:r w:rsidRPr="004C3C2D">
        <w:t>Mit wegweisender Videotechnologie aus Deutschland.</w:t>
      </w:r>
    </w:p>
    <w:p w14:paraId="61867E64" w14:textId="3C9894CB" w:rsidR="001C4CAB" w:rsidRPr="00BF0E93" w:rsidRDefault="001C4CAB" w:rsidP="00A7179F">
      <w:pPr>
        <w:pStyle w:val="KeinLeerraum"/>
        <w:rPr>
          <w:rFonts w:asciiTheme="minorHAnsi" w:hAnsiTheme="minorHAnsi" w:cstheme="minorHAnsi"/>
        </w:rPr>
      </w:pPr>
    </w:p>
    <w:p w14:paraId="60AE5DFA" w14:textId="77777777" w:rsidR="00A7179F" w:rsidRPr="001759D5" w:rsidRDefault="00A7179F" w:rsidP="00A7179F">
      <w:pPr>
        <w:jc w:val="both"/>
      </w:pPr>
      <w:r w:rsidRPr="001759D5">
        <w:t>Im Jahr 1984 gründete Dieter Dallmeier die heutige Dallmeier electronic GmbH &amp; Co</w:t>
      </w:r>
      <w:r>
        <w:t>.</w:t>
      </w:r>
      <w:r w:rsidRPr="001759D5">
        <w:t xml:space="preserve"> KG – nicht in der sprichwörtlichen Garage, aber immerhin in einem Gartenhaus </w:t>
      </w:r>
      <w:r>
        <w:t xml:space="preserve">in </w:t>
      </w:r>
      <w:r w:rsidRPr="001759D5">
        <w:t xml:space="preserve">Regensburg. Heute hat das Unternehmen, das sich mit Fug und Recht </w:t>
      </w:r>
      <w:r>
        <w:t xml:space="preserve">als </w:t>
      </w:r>
      <w:r w:rsidRPr="001759D5">
        <w:t>Hidden Champion für Video</w:t>
      </w:r>
      <w:r>
        <w:t>informationstechnologie</w:t>
      </w:r>
      <w:r w:rsidRPr="001759D5">
        <w:t xml:space="preserve"> „Made in Germany“ bezeichnen darf, weltweit mehrere Hundert Mitarbeitende, davon über 250 allein am </w:t>
      </w:r>
      <w:r>
        <w:t>Unternehmenssitz</w:t>
      </w:r>
      <w:r w:rsidRPr="001759D5">
        <w:t xml:space="preserve"> in der Regensburger Innenstadt.</w:t>
      </w:r>
    </w:p>
    <w:p w14:paraId="1C58298C" w14:textId="77777777" w:rsidR="00A7179F" w:rsidRPr="001759D5" w:rsidRDefault="00A7179F" w:rsidP="00A7179F">
      <w:pPr>
        <w:jc w:val="both"/>
      </w:pPr>
    </w:p>
    <w:p w14:paraId="7D3E9EA5" w14:textId="77777777" w:rsidR="00A7179F" w:rsidRPr="00F31CCD" w:rsidRDefault="00A7179F" w:rsidP="00A7179F">
      <w:pPr>
        <w:jc w:val="both"/>
        <w:rPr>
          <w:b/>
          <w:bCs/>
          <w:sz w:val="22"/>
          <w:szCs w:val="22"/>
        </w:rPr>
      </w:pPr>
      <w:r w:rsidRPr="00F31CCD">
        <w:rPr>
          <w:b/>
          <w:bCs/>
        </w:rPr>
        <w:t>Unsere Kunden: Vom Gewerbebetrieb bis zum WM-Stadion</w:t>
      </w:r>
    </w:p>
    <w:p w14:paraId="66592862" w14:textId="77777777" w:rsidR="00A7179F" w:rsidRPr="001759D5" w:rsidRDefault="00A7179F" w:rsidP="00A7179F">
      <w:pPr>
        <w:jc w:val="both"/>
      </w:pPr>
      <w:r w:rsidRPr="001759D5">
        <w:t xml:space="preserve">Die Kamera-, Aufzeichnungs-, Software- und Analyselösungen von Dallmeier optimieren Sicherheit und Prozesse bei </w:t>
      </w:r>
      <w:r>
        <w:t>B2B-</w:t>
      </w:r>
      <w:r w:rsidRPr="001759D5">
        <w:t xml:space="preserve">Endkunden in den unterschiedlichsten Branchen in über 60 Ländern. Schwerpunktmäßig sind dies Anwender aus den Bereichen Casino, Safe </w:t>
      </w:r>
      <w:r>
        <w:t xml:space="preserve">&amp; Smart </w:t>
      </w:r>
      <w:r w:rsidRPr="001759D5">
        <w:t xml:space="preserve">City, Flughäfen, Logistik, Stadien und Industrie. Aber auch Banken, Einrichtungen der kritischen Infrastruktur </w:t>
      </w:r>
      <w:r>
        <w:t xml:space="preserve">(KRITIS) </w:t>
      </w:r>
      <w:r w:rsidRPr="001759D5">
        <w:t>sowie mittelständische Unternehmen aus allen Bereichen gehören zum Kundenkreis.</w:t>
      </w:r>
    </w:p>
    <w:p w14:paraId="056F2EF7" w14:textId="77777777" w:rsidR="00A7179F" w:rsidRPr="001759D5" w:rsidRDefault="00A7179F" w:rsidP="00A7179F">
      <w:pPr>
        <w:jc w:val="both"/>
      </w:pPr>
    </w:p>
    <w:p w14:paraId="15697AC5" w14:textId="77777777" w:rsidR="00A7179F" w:rsidRPr="00F31CCD" w:rsidRDefault="00A7179F" w:rsidP="00A7179F">
      <w:pPr>
        <w:jc w:val="both"/>
        <w:rPr>
          <w:b/>
          <w:bCs/>
        </w:rPr>
      </w:pPr>
      <w:r w:rsidRPr="00F31CCD">
        <w:rPr>
          <w:b/>
          <w:bCs/>
        </w:rPr>
        <w:t>Niedrige Gesamtbetriebskosten „Made in Germany“</w:t>
      </w:r>
    </w:p>
    <w:p w14:paraId="0A97A485" w14:textId="77777777" w:rsidR="00A7179F" w:rsidRPr="00F31CCD" w:rsidRDefault="00A7179F" w:rsidP="00A7179F">
      <w:pPr>
        <w:jc w:val="both"/>
      </w:pPr>
      <w:r w:rsidRPr="00F31CCD">
        <w:t>Mit wegweisenden Innovationen gelingt es Dallmeier immer wieder, sich technologisch an die Spitze zu setzen: Vom weltweit ersten Digitalen Bildspeicher mit Bewegungsanalyse im Jahr 1992 über die patentierte „</w:t>
      </w:r>
      <w:proofErr w:type="spellStart"/>
      <w:r w:rsidRPr="00F31CCD">
        <w:t>Multifocal</w:t>
      </w:r>
      <w:proofErr w:type="spellEnd"/>
      <w:r w:rsidRPr="00F31CCD">
        <w:t xml:space="preserve">-Sensortechnologie“ </w:t>
      </w:r>
      <w:r>
        <w:t>Panomera</w:t>
      </w:r>
      <w:r w:rsidRPr="00F31CCD">
        <w:t>® mit ihrem „</w:t>
      </w:r>
      <w:proofErr w:type="spellStart"/>
      <w:r>
        <w:t>Mountera</w:t>
      </w:r>
      <w:proofErr w:type="spellEnd"/>
      <w:r w:rsidRPr="00F31CCD">
        <w:t xml:space="preserve">®“ Montagesystem bis hin zur </w:t>
      </w:r>
      <w:proofErr w:type="spellStart"/>
      <w:r>
        <w:t>Domera</w:t>
      </w:r>
      <w:proofErr w:type="spellEnd"/>
      <w:r w:rsidRPr="00F31CCD">
        <w:t>® Kamerafamilie, die bis zu 300 Kameravarianten mit nur 18 Komponenten ermöglicht</w:t>
      </w:r>
      <w:r>
        <w:t>. D</w:t>
      </w:r>
      <w:r w:rsidRPr="00F31CCD">
        <w:t xml:space="preserve">iese und viele weitere Innovationen </w:t>
      </w:r>
      <w:r w:rsidRPr="00F31CCD">
        <w:lastRenderedPageBreak/>
        <w:t>stiften echten Kunden</w:t>
      </w:r>
      <w:r>
        <w:t>n</w:t>
      </w:r>
      <w:r w:rsidRPr="00F31CCD">
        <w:t xml:space="preserve">utzen und können mit ihrem dadurch niedrigem Total </w:t>
      </w:r>
      <w:proofErr w:type="spellStart"/>
      <w:r w:rsidRPr="00F31CCD">
        <w:t>Cost</w:t>
      </w:r>
      <w:proofErr w:type="spellEnd"/>
      <w:r w:rsidRPr="00F31CCD">
        <w:t xml:space="preserve"> </w:t>
      </w:r>
      <w:proofErr w:type="spellStart"/>
      <w:r w:rsidRPr="00F31CCD">
        <w:t>of</w:t>
      </w:r>
      <w:proofErr w:type="spellEnd"/>
      <w:r w:rsidRPr="00F31CCD">
        <w:t xml:space="preserve"> Ownership (TCO) und hohem Return on Investment (ROI) problemlos mit Systemen aus Niedriglohnländern konkurrieren.</w:t>
      </w:r>
    </w:p>
    <w:p w14:paraId="768F4AB2" w14:textId="77777777" w:rsidR="00A7179F" w:rsidRDefault="00A7179F" w:rsidP="00A7179F">
      <w:pPr>
        <w:jc w:val="both"/>
      </w:pPr>
    </w:p>
    <w:p w14:paraId="72317A55" w14:textId="77777777" w:rsidR="00A7179F" w:rsidRPr="00F31CCD" w:rsidRDefault="00A7179F" w:rsidP="00A7179F">
      <w:pPr>
        <w:jc w:val="both"/>
        <w:rPr>
          <w:b/>
          <w:bCs/>
          <w:sz w:val="22"/>
          <w:szCs w:val="22"/>
        </w:rPr>
      </w:pPr>
      <w:proofErr w:type="spellStart"/>
      <w:r w:rsidRPr="00F31CCD">
        <w:rPr>
          <w:b/>
          <w:bCs/>
        </w:rPr>
        <w:t>Cybersecurity</w:t>
      </w:r>
      <w:proofErr w:type="spellEnd"/>
      <w:r w:rsidRPr="00F31CCD">
        <w:rPr>
          <w:b/>
          <w:bCs/>
        </w:rPr>
        <w:t>, Datenschutz und ethische Verantwortung durch maximale Fertigungstiefe</w:t>
      </w:r>
    </w:p>
    <w:p w14:paraId="6F2F0FD4" w14:textId="464E9943" w:rsidR="00A7179F" w:rsidRDefault="00A7179F" w:rsidP="00A7179F">
      <w:pPr>
        <w:jc w:val="both"/>
      </w:pPr>
      <w:r w:rsidRPr="001759D5">
        <w:t xml:space="preserve">Durch „Made in Germany“ garantieren wir unseren Kunden zudem allerhöchste Standards bei den Themen Datenschutz, </w:t>
      </w:r>
      <w:proofErr w:type="spellStart"/>
      <w:r w:rsidRPr="001759D5">
        <w:t>Cybersecurity</w:t>
      </w:r>
      <w:proofErr w:type="spellEnd"/>
      <w:r w:rsidRPr="001759D5">
        <w:t xml:space="preserve"> und ethischer Verantwortung</w:t>
      </w:r>
      <w:r>
        <w:t>. Mit hoher</w:t>
      </w:r>
      <w:r w:rsidRPr="001759D5">
        <w:t xml:space="preserve"> Qualität und </w:t>
      </w:r>
      <w:r>
        <w:t>kurzen Lieferketten</w:t>
      </w:r>
      <w:r w:rsidRPr="001759D5">
        <w:t xml:space="preserve"> </w:t>
      </w:r>
      <w:r>
        <w:t xml:space="preserve">sorgen wir – </w:t>
      </w:r>
      <w:r w:rsidRPr="001759D5">
        <w:t>quasi nebenbei</w:t>
      </w:r>
      <w:r>
        <w:t xml:space="preserve"> – </w:t>
      </w:r>
      <w:r w:rsidRPr="001759D5">
        <w:t>auch noch für Nachhaltigkeit und Umweltschutz.</w:t>
      </w:r>
      <w:r>
        <w:t xml:space="preserve"> </w:t>
      </w:r>
      <w:r w:rsidRPr="001759D5">
        <w:t>In dem prominenten Gebäude direkt neben dem Regensburger Hauptbahnhof erfolgt deshalb nicht nur die gesamte Entwicklung</w:t>
      </w:r>
      <w:r>
        <w:t xml:space="preserve">, sondern auch </w:t>
      </w:r>
      <w:r w:rsidRPr="001759D5">
        <w:t>die komplette Fertigung der Produkte.</w:t>
      </w:r>
    </w:p>
    <w:p w14:paraId="7B7F2914" w14:textId="77777777" w:rsidR="00A7179F" w:rsidRDefault="00A7179F" w:rsidP="00A7179F">
      <w:pPr>
        <w:jc w:val="both"/>
      </w:pPr>
    </w:p>
    <w:p w14:paraId="5857E837" w14:textId="77777777" w:rsidR="00A7179F" w:rsidRDefault="00A7179F" w:rsidP="00A7179F">
      <w:pPr>
        <w:jc w:val="both"/>
      </w:pPr>
      <w:hyperlink r:id="rId11" w:history="1">
        <w:r w:rsidRPr="00C10AE7">
          <w:rPr>
            <w:rStyle w:val="Hyperlink"/>
          </w:rPr>
          <w:t>www.dallmeier.com</w:t>
        </w:r>
      </w:hyperlink>
    </w:p>
    <w:p w14:paraId="373605DA" w14:textId="158F8149" w:rsidR="00A069FF" w:rsidRPr="001C4CAB" w:rsidRDefault="00A7179F" w:rsidP="004C6784">
      <w:pPr>
        <w:jc w:val="both"/>
      </w:pPr>
      <w:hyperlink r:id="rId12" w:history="1">
        <w:r w:rsidRPr="00C10AE7">
          <w:rPr>
            <w:rStyle w:val="Hyperlink"/>
          </w:rPr>
          <w:t>www.panomera.com</w:t>
        </w:r>
      </w:hyperlink>
    </w:p>
    <w:sectPr w:rsidR="00A069FF" w:rsidRPr="001C4CAB" w:rsidSect="00D02756">
      <w:headerReference w:type="default" r:id="rId13"/>
      <w:footerReference w:type="default" r:id="rId14"/>
      <w:pgSz w:w="11906" w:h="16838"/>
      <w:pgMar w:top="1417" w:right="1417" w:bottom="1560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5127C" w14:textId="77777777" w:rsidR="008C592E" w:rsidRDefault="008C592E" w:rsidP="00164ED4">
      <w:r>
        <w:separator/>
      </w:r>
    </w:p>
  </w:endnote>
  <w:endnote w:type="continuationSeparator" w:id="0">
    <w:p w14:paraId="70572E56" w14:textId="77777777" w:rsidR="008C592E" w:rsidRDefault="008C592E" w:rsidP="001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5938" w14:textId="77777777" w:rsidR="00D4041A" w:rsidRPr="00E90BED" w:rsidRDefault="004D6872" w:rsidP="00D4041A">
    <w:pPr>
      <w:pStyle w:val="Fuzeile"/>
    </w:pPr>
    <w:r w:rsidRPr="00E90BED">
      <w:rPr>
        <w:noProof/>
        <w:lang w:eastAsia="de-DE"/>
      </w:rPr>
      <w:drawing>
        <wp:anchor distT="0" distB="0" distL="114300" distR="114300" simplePos="0" relativeHeight="251665408" behindDoc="0" locked="1" layoutInCell="1" allowOverlap="1" wp14:anchorId="4E114468" wp14:editId="077A2F50">
          <wp:simplePos x="0" y="0"/>
          <wp:positionH relativeFrom="page">
            <wp:posOffset>581025</wp:posOffset>
          </wp:positionH>
          <wp:positionV relativeFrom="page">
            <wp:posOffset>9801225</wp:posOffset>
          </wp:positionV>
          <wp:extent cx="838800" cy="31320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99B" w:rsidRPr="00E90BE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575C841" wp14:editId="42906EA8">
              <wp:simplePos x="0" y="0"/>
              <wp:positionH relativeFrom="page">
                <wp:posOffset>1515745</wp:posOffset>
              </wp:positionH>
              <wp:positionV relativeFrom="page">
                <wp:posOffset>9933940</wp:posOffset>
              </wp:positionV>
              <wp:extent cx="5418000" cy="0"/>
              <wp:effectExtent l="0" t="0" r="3048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180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4FCF6E" id="Gerader Verbinder 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19.35pt,782.2pt" to="545.95pt,7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7A6A7475" w14:textId="77777777" w:rsidR="00555CC5" w:rsidRPr="00E90BED" w:rsidRDefault="00555CC5" w:rsidP="00D4041A">
    <w:pPr>
      <w:pStyle w:val="Fuzeile"/>
    </w:pPr>
  </w:p>
  <w:tbl>
    <w:tblPr>
      <w:tblW w:w="10025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41"/>
      <w:gridCol w:w="2684"/>
    </w:tblGrid>
    <w:tr w:rsidR="00E90BED" w:rsidRPr="00E90BED" w14:paraId="7B4793D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6102B8C5" w14:textId="14207E60" w:rsidR="00680068" w:rsidRPr="00922D2C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Dallmeier electronic GmbH &amp; Co.KG</w:t>
          </w:r>
          <w:r w:rsidR="00E90BED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="00154462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r w:rsidR="00F4278E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Press</w:t>
          </w:r>
          <w:r w:rsidR="001C4CAB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estelle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proofErr w:type="spellStart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Bahnhofstr</w:t>
          </w:r>
          <w:proofErr w:type="spellEnd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.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16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93047 Regensburg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="00A22402" w:rsidRPr="00922D2C">
            <w:rPr>
              <w:rFonts w:asciiTheme="minorHAnsi" w:hAnsiTheme="minorHAnsi" w:cstheme="minorHAnsi"/>
              <w:sz w:val="14"/>
              <w:szCs w:val="14"/>
            </w:rPr>
            <w:t>Deutschland</w:t>
          </w:r>
        </w:p>
        <w:p w14:paraId="4077389B" w14:textId="65A04B0E" w:rsidR="00680068" w:rsidRPr="00922D2C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922D2C">
            <w:rPr>
              <w:rFonts w:asciiTheme="minorHAnsi" w:hAnsiTheme="minorHAnsi" w:cstheme="minorHAnsi"/>
              <w:sz w:val="14"/>
              <w:szCs w:val="14"/>
            </w:rPr>
            <w:t>Tel: +49 941 / 8700-0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Fax: +49 941 / 8700-180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E</w:t>
          </w:r>
          <w:r w:rsidR="00F4278E" w:rsidRPr="00922D2C">
            <w:rPr>
              <w:rFonts w:asciiTheme="minorHAnsi" w:hAnsiTheme="minorHAnsi" w:cstheme="minorHAnsi"/>
              <w:sz w:val="14"/>
              <w:szCs w:val="14"/>
            </w:rPr>
            <w:t>m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ail: presse@dallmeier.com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E90BED"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www.dallmeier.com </w:t>
          </w: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38C36062" w14:textId="3AC52E39" w:rsidR="00680068" w:rsidRPr="00E90BED" w:rsidRDefault="00680068" w:rsidP="00680068">
          <w:pPr>
            <w:jc w:val="right"/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© Dallmeier electronic </w:t>
          </w:r>
          <w:r w:rsidR="00F51ACA">
            <w:rPr>
              <w:rFonts w:asciiTheme="minorHAnsi" w:hAnsiTheme="minorHAnsi" w:cstheme="minorHAnsi"/>
              <w:sz w:val="14"/>
              <w:szCs w:val="14"/>
            </w:rPr>
            <w:t>0</w:t>
          </w:r>
          <w:r w:rsidR="00C9080B">
            <w:rPr>
              <w:rFonts w:asciiTheme="minorHAnsi" w:hAnsiTheme="minorHAnsi" w:cstheme="minorHAnsi"/>
              <w:sz w:val="14"/>
              <w:szCs w:val="14"/>
            </w:rPr>
            <w:t>4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 / </w:t>
          </w:r>
          <w:r w:rsidR="00033693">
            <w:rPr>
              <w:rFonts w:asciiTheme="minorHAnsi" w:hAnsiTheme="minorHAnsi" w:cstheme="minorHAnsi"/>
              <w:sz w:val="14"/>
              <w:szCs w:val="14"/>
            </w:rPr>
            <w:t>202</w:t>
          </w:r>
          <w:r w:rsidR="0085114A">
            <w:rPr>
              <w:rFonts w:asciiTheme="minorHAnsi" w:hAnsiTheme="minorHAnsi" w:cstheme="minorHAnsi"/>
              <w:sz w:val="14"/>
              <w:szCs w:val="14"/>
            </w:rPr>
            <w:t>6</w:t>
          </w:r>
        </w:p>
        <w:p w14:paraId="3A5573C8" w14:textId="77777777" w:rsidR="00D4041A" w:rsidRPr="00E90BED" w:rsidRDefault="00500D35" w:rsidP="00C21B5E">
          <w:pPr>
            <w:pStyle w:val="Fuzeile"/>
            <w:jc w:val="right"/>
            <w:rPr>
              <w:rFonts w:cstheme="minorHAnsi"/>
              <w:sz w:val="12"/>
              <w:szCs w:val="12"/>
            </w:rPr>
          </w:pP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PAGE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  <w:r w:rsidRPr="00E90BED">
            <w:rPr>
              <w:rFonts w:cstheme="minorHAnsi"/>
              <w:sz w:val="14"/>
              <w:szCs w:val="14"/>
            </w:rPr>
            <w:t xml:space="preserve"> / </w:t>
          </w: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NUMPAGES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</w:p>
      </w:tc>
    </w:tr>
    <w:tr w:rsidR="00E90BED" w:rsidRPr="00E90BED" w14:paraId="2ED2D3B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0400D883" w14:textId="77777777" w:rsidR="00D4041A" w:rsidRPr="00E90BED" w:rsidRDefault="00D4041A" w:rsidP="00D4041A">
          <w:pPr>
            <w:pStyle w:val="Fuzeile"/>
            <w:tabs>
              <w:tab w:val="clear" w:pos="4536"/>
              <w:tab w:val="clear" w:pos="9072"/>
              <w:tab w:val="right" w:pos="3119"/>
            </w:tabs>
            <w:rPr>
              <w:rFonts w:cstheme="minorHAnsi"/>
              <w:sz w:val="12"/>
              <w:szCs w:val="12"/>
            </w:rPr>
          </w:pP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2F7ECEDD" w14:textId="77777777" w:rsidR="00D4041A" w:rsidRPr="00E90BED" w:rsidRDefault="00D4041A" w:rsidP="00D4041A">
          <w:pPr>
            <w:pStyle w:val="Fuzeile"/>
            <w:jc w:val="right"/>
            <w:rPr>
              <w:rFonts w:cstheme="minorHAnsi"/>
              <w:sz w:val="14"/>
              <w:szCs w:val="14"/>
            </w:rPr>
          </w:pPr>
        </w:p>
      </w:tc>
    </w:tr>
  </w:tbl>
  <w:p w14:paraId="69120998" w14:textId="77777777" w:rsidR="00D4041A" w:rsidRPr="00E90BED" w:rsidRDefault="00D4041A" w:rsidP="00D404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2A854" w14:textId="77777777" w:rsidR="008C592E" w:rsidRDefault="008C592E" w:rsidP="00164ED4">
      <w:r>
        <w:separator/>
      </w:r>
    </w:p>
  </w:footnote>
  <w:footnote w:type="continuationSeparator" w:id="0">
    <w:p w14:paraId="2D550552" w14:textId="77777777" w:rsidR="008C592E" w:rsidRDefault="008C592E" w:rsidP="0016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0E7F" w14:textId="77777777" w:rsidR="00164ED4" w:rsidRDefault="00164ED4" w:rsidP="00A47EB9">
    <w:pPr>
      <w:pStyle w:val="Kopfzeile"/>
    </w:pPr>
  </w:p>
  <w:p w14:paraId="0D281115" w14:textId="77777777" w:rsidR="00164ED4" w:rsidRDefault="004D6872">
    <w:pPr>
      <w:pStyle w:val="Kopfzeile"/>
    </w:pPr>
    <w:r w:rsidRPr="00CD7E89">
      <w:rPr>
        <w:noProof/>
        <w:lang w:eastAsia="de-DE"/>
      </w:rPr>
      <w:drawing>
        <wp:anchor distT="0" distB="0" distL="114300" distR="114300" simplePos="0" relativeHeight="251663360" behindDoc="0" locked="1" layoutInCell="1" allowOverlap="1" wp14:anchorId="707C8F92" wp14:editId="759CC27B">
          <wp:simplePos x="0" y="0"/>
          <wp:positionH relativeFrom="page">
            <wp:posOffset>4716780</wp:posOffset>
          </wp:positionH>
          <wp:positionV relativeFrom="page">
            <wp:posOffset>638175</wp:posOffset>
          </wp:positionV>
          <wp:extent cx="1962000" cy="219600"/>
          <wp:effectExtent l="0" t="0" r="635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70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19DDDEFF" wp14:editId="6FC0AF48">
              <wp:simplePos x="0" y="0"/>
              <wp:positionH relativeFrom="page">
                <wp:posOffset>903605</wp:posOffset>
              </wp:positionH>
              <wp:positionV relativeFrom="page">
                <wp:posOffset>756285</wp:posOffset>
              </wp:positionV>
              <wp:extent cx="3697200" cy="0"/>
              <wp:effectExtent l="0" t="0" r="3683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72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591AF3" id="Gerader Verbinder 1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1.15pt,59.55pt" to="362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5523F851" w14:textId="77777777" w:rsidR="00164ED4" w:rsidRDefault="00164ED4">
    <w:pPr>
      <w:pStyle w:val="Kopfzeile"/>
    </w:pPr>
  </w:p>
  <w:p w14:paraId="5FFA2346" w14:textId="77777777" w:rsidR="00B175DD" w:rsidRDefault="00B175DD" w:rsidP="007071E9">
    <w:pPr>
      <w:pStyle w:val="Kopfzeile"/>
      <w:rPr>
        <w:b/>
      </w:rPr>
    </w:pPr>
  </w:p>
  <w:p w14:paraId="1A282B32" w14:textId="578B1D16" w:rsidR="00B175DD" w:rsidRPr="008C12E9" w:rsidRDefault="00B175DD" w:rsidP="008C12E9">
    <w:pPr>
      <w:pStyle w:val="Titel"/>
    </w:pPr>
    <w:r w:rsidRPr="008C12E9">
      <w:t xml:space="preserve">Dallmeier </w:t>
    </w:r>
    <w:r w:rsidR="00F4278E">
      <w:t>Press</w:t>
    </w:r>
    <w:r w:rsidR="001C4CAB">
      <w:t>emitteilung</w:t>
    </w:r>
  </w:p>
  <w:p w14:paraId="120DCCD2" w14:textId="77777777" w:rsidR="007B121E" w:rsidRDefault="007B121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C730B"/>
    <w:multiLevelType w:val="hybridMultilevel"/>
    <w:tmpl w:val="ACB8B0AE"/>
    <w:lvl w:ilvl="0" w:tplc="DF8A54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A4011"/>
    <w:multiLevelType w:val="hybridMultilevel"/>
    <w:tmpl w:val="258028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445E3"/>
    <w:multiLevelType w:val="hybridMultilevel"/>
    <w:tmpl w:val="A636FA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13CF9"/>
    <w:multiLevelType w:val="hybridMultilevel"/>
    <w:tmpl w:val="7E16B6D2"/>
    <w:lvl w:ilvl="0" w:tplc="95E63722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129D8"/>
    <w:multiLevelType w:val="hybridMultilevel"/>
    <w:tmpl w:val="3CEC903A"/>
    <w:lvl w:ilvl="0" w:tplc="5D062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60911">
    <w:abstractNumId w:val="4"/>
  </w:num>
  <w:num w:numId="2" w16cid:durableId="1302540865">
    <w:abstractNumId w:val="2"/>
  </w:num>
  <w:num w:numId="3" w16cid:durableId="2136167939">
    <w:abstractNumId w:val="1"/>
  </w:num>
  <w:num w:numId="4" w16cid:durableId="1410077835">
    <w:abstractNumId w:val="0"/>
  </w:num>
  <w:num w:numId="5" w16cid:durableId="1348025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681"/>
    <w:rsid w:val="00001A68"/>
    <w:rsid w:val="0000374C"/>
    <w:rsid w:val="000139CF"/>
    <w:rsid w:val="00015B4D"/>
    <w:rsid w:val="000217AF"/>
    <w:rsid w:val="00021941"/>
    <w:rsid w:val="00025C75"/>
    <w:rsid w:val="00032BBD"/>
    <w:rsid w:val="00033693"/>
    <w:rsid w:val="00033893"/>
    <w:rsid w:val="00041BFF"/>
    <w:rsid w:val="000525D4"/>
    <w:rsid w:val="00054605"/>
    <w:rsid w:val="00065D48"/>
    <w:rsid w:val="00066B74"/>
    <w:rsid w:val="00083E16"/>
    <w:rsid w:val="000A2B36"/>
    <w:rsid w:val="000A6E12"/>
    <w:rsid w:val="000B680E"/>
    <w:rsid w:val="000C6F30"/>
    <w:rsid w:val="000D2681"/>
    <w:rsid w:val="000E0607"/>
    <w:rsid w:val="000E5181"/>
    <w:rsid w:val="000E5EA1"/>
    <w:rsid w:val="000F30F4"/>
    <w:rsid w:val="000F60F7"/>
    <w:rsid w:val="00110CF2"/>
    <w:rsid w:val="00114428"/>
    <w:rsid w:val="001258B7"/>
    <w:rsid w:val="001270C5"/>
    <w:rsid w:val="00130F11"/>
    <w:rsid w:val="00134B89"/>
    <w:rsid w:val="0013599B"/>
    <w:rsid w:val="00135E24"/>
    <w:rsid w:val="00140A70"/>
    <w:rsid w:val="00154462"/>
    <w:rsid w:val="00164ED4"/>
    <w:rsid w:val="00175509"/>
    <w:rsid w:val="00180E59"/>
    <w:rsid w:val="00190318"/>
    <w:rsid w:val="00192D0D"/>
    <w:rsid w:val="00193291"/>
    <w:rsid w:val="00194860"/>
    <w:rsid w:val="001A1BEC"/>
    <w:rsid w:val="001A1E02"/>
    <w:rsid w:val="001B0611"/>
    <w:rsid w:val="001B3691"/>
    <w:rsid w:val="001B3B41"/>
    <w:rsid w:val="001C08F8"/>
    <w:rsid w:val="001C4CAB"/>
    <w:rsid w:val="001C7A31"/>
    <w:rsid w:val="001D3CBD"/>
    <w:rsid w:val="001E7903"/>
    <w:rsid w:val="00202A88"/>
    <w:rsid w:val="00205239"/>
    <w:rsid w:val="002155A8"/>
    <w:rsid w:val="0021577F"/>
    <w:rsid w:val="002360BD"/>
    <w:rsid w:val="00246A17"/>
    <w:rsid w:val="00251D7B"/>
    <w:rsid w:val="002675FE"/>
    <w:rsid w:val="002735BD"/>
    <w:rsid w:val="002A1979"/>
    <w:rsid w:val="002A3362"/>
    <w:rsid w:val="002A4C3B"/>
    <w:rsid w:val="002B2F9F"/>
    <w:rsid w:val="002B41B6"/>
    <w:rsid w:val="002C1188"/>
    <w:rsid w:val="002D1F4A"/>
    <w:rsid w:val="002F5ADB"/>
    <w:rsid w:val="003019AD"/>
    <w:rsid w:val="00306BF0"/>
    <w:rsid w:val="0031059E"/>
    <w:rsid w:val="003429A3"/>
    <w:rsid w:val="00344F26"/>
    <w:rsid w:val="0035239C"/>
    <w:rsid w:val="00353B17"/>
    <w:rsid w:val="0035705E"/>
    <w:rsid w:val="003657C8"/>
    <w:rsid w:val="0037072A"/>
    <w:rsid w:val="0037147A"/>
    <w:rsid w:val="003723DA"/>
    <w:rsid w:val="00374B69"/>
    <w:rsid w:val="00377BD0"/>
    <w:rsid w:val="00383277"/>
    <w:rsid w:val="00386315"/>
    <w:rsid w:val="00390227"/>
    <w:rsid w:val="003956FB"/>
    <w:rsid w:val="0039701C"/>
    <w:rsid w:val="003A5954"/>
    <w:rsid w:val="003B2BEA"/>
    <w:rsid w:val="003C1451"/>
    <w:rsid w:val="003C74BF"/>
    <w:rsid w:val="003D4258"/>
    <w:rsid w:val="003E0076"/>
    <w:rsid w:val="003E327F"/>
    <w:rsid w:val="003F6876"/>
    <w:rsid w:val="00406192"/>
    <w:rsid w:val="004271C2"/>
    <w:rsid w:val="00431F28"/>
    <w:rsid w:val="00433C0C"/>
    <w:rsid w:val="004361DF"/>
    <w:rsid w:val="00470EBB"/>
    <w:rsid w:val="00481984"/>
    <w:rsid w:val="00485BCE"/>
    <w:rsid w:val="0049342A"/>
    <w:rsid w:val="004A2A22"/>
    <w:rsid w:val="004A6956"/>
    <w:rsid w:val="004B580A"/>
    <w:rsid w:val="004B6461"/>
    <w:rsid w:val="004C3C2D"/>
    <w:rsid w:val="004C6784"/>
    <w:rsid w:val="004C77AC"/>
    <w:rsid w:val="004D2059"/>
    <w:rsid w:val="004D44C9"/>
    <w:rsid w:val="004D6872"/>
    <w:rsid w:val="004D71B5"/>
    <w:rsid w:val="004E0470"/>
    <w:rsid w:val="004E3192"/>
    <w:rsid w:val="004F1EA5"/>
    <w:rsid w:val="004F6816"/>
    <w:rsid w:val="00500D35"/>
    <w:rsid w:val="0051242F"/>
    <w:rsid w:val="00516785"/>
    <w:rsid w:val="005207E5"/>
    <w:rsid w:val="005269DC"/>
    <w:rsid w:val="00541327"/>
    <w:rsid w:val="00544FB0"/>
    <w:rsid w:val="00545535"/>
    <w:rsid w:val="0055076D"/>
    <w:rsid w:val="00555CC5"/>
    <w:rsid w:val="0056440E"/>
    <w:rsid w:val="00564D06"/>
    <w:rsid w:val="0057243A"/>
    <w:rsid w:val="00574320"/>
    <w:rsid w:val="00575B52"/>
    <w:rsid w:val="00584272"/>
    <w:rsid w:val="00591B2E"/>
    <w:rsid w:val="005A3C5F"/>
    <w:rsid w:val="005B0267"/>
    <w:rsid w:val="005C27EE"/>
    <w:rsid w:val="005C28D3"/>
    <w:rsid w:val="005C7EFA"/>
    <w:rsid w:val="005E069C"/>
    <w:rsid w:val="005E1BBD"/>
    <w:rsid w:val="005E2272"/>
    <w:rsid w:val="005F09CB"/>
    <w:rsid w:val="005F2557"/>
    <w:rsid w:val="005F7349"/>
    <w:rsid w:val="005F7984"/>
    <w:rsid w:val="0060622C"/>
    <w:rsid w:val="00606A6B"/>
    <w:rsid w:val="006230BF"/>
    <w:rsid w:val="00626765"/>
    <w:rsid w:val="0064108A"/>
    <w:rsid w:val="0066736A"/>
    <w:rsid w:val="00667936"/>
    <w:rsid w:val="00674552"/>
    <w:rsid w:val="00680068"/>
    <w:rsid w:val="006A020D"/>
    <w:rsid w:val="006A7FB9"/>
    <w:rsid w:val="006B0799"/>
    <w:rsid w:val="006B18B5"/>
    <w:rsid w:val="006B58A1"/>
    <w:rsid w:val="006E76A6"/>
    <w:rsid w:val="006F319F"/>
    <w:rsid w:val="006F4F70"/>
    <w:rsid w:val="007071E9"/>
    <w:rsid w:val="007154E1"/>
    <w:rsid w:val="0071797E"/>
    <w:rsid w:val="00717E19"/>
    <w:rsid w:val="00725178"/>
    <w:rsid w:val="00725A8F"/>
    <w:rsid w:val="00742FF3"/>
    <w:rsid w:val="0074535B"/>
    <w:rsid w:val="00747D57"/>
    <w:rsid w:val="00763F41"/>
    <w:rsid w:val="007645FB"/>
    <w:rsid w:val="00791A46"/>
    <w:rsid w:val="00794171"/>
    <w:rsid w:val="007A0117"/>
    <w:rsid w:val="007B0681"/>
    <w:rsid w:val="007B121E"/>
    <w:rsid w:val="007D3E8D"/>
    <w:rsid w:val="007D4263"/>
    <w:rsid w:val="007E2FE5"/>
    <w:rsid w:val="007E5E23"/>
    <w:rsid w:val="007F5B9D"/>
    <w:rsid w:val="007F6D02"/>
    <w:rsid w:val="0080696D"/>
    <w:rsid w:val="00807568"/>
    <w:rsid w:val="008163A7"/>
    <w:rsid w:val="008211EB"/>
    <w:rsid w:val="00825D9B"/>
    <w:rsid w:val="0083440D"/>
    <w:rsid w:val="00835583"/>
    <w:rsid w:val="00840CEE"/>
    <w:rsid w:val="00841CA0"/>
    <w:rsid w:val="0085114A"/>
    <w:rsid w:val="00853A61"/>
    <w:rsid w:val="00875223"/>
    <w:rsid w:val="00882394"/>
    <w:rsid w:val="00886025"/>
    <w:rsid w:val="008927FF"/>
    <w:rsid w:val="00892B7A"/>
    <w:rsid w:val="008A02BA"/>
    <w:rsid w:val="008C12E9"/>
    <w:rsid w:val="008C592E"/>
    <w:rsid w:val="008D5174"/>
    <w:rsid w:val="008E13CC"/>
    <w:rsid w:val="008F3749"/>
    <w:rsid w:val="008F4A8B"/>
    <w:rsid w:val="008F6A84"/>
    <w:rsid w:val="00916AB5"/>
    <w:rsid w:val="00920D89"/>
    <w:rsid w:val="00922945"/>
    <w:rsid w:val="00922D2C"/>
    <w:rsid w:val="00956FF0"/>
    <w:rsid w:val="0096439C"/>
    <w:rsid w:val="00966B7A"/>
    <w:rsid w:val="00977A00"/>
    <w:rsid w:val="00984459"/>
    <w:rsid w:val="00993D90"/>
    <w:rsid w:val="0099440B"/>
    <w:rsid w:val="00996839"/>
    <w:rsid w:val="00996D01"/>
    <w:rsid w:val="009C30CF"/>
    <w:rsid w:val="009C529C"/>
    <w:rsid w:val="009C5ADF"/>
    <w:rsid w:val="009C701F"/>
    <w:rsid w:val="009C796A"/>
    <w:rsid w:val="009D7433"/>
    <w:rsid w:val="009F297F"/>
    <w:rsid w:val="009F3BFA"/>
    <w:rsid w:val="00A069FF"/>
    <w:rsid w:val="00A06B41"/>
    <w:rsid w:val="00A1475D"/>
    <w:rsid w:val="00A16645"/>
    <w:rsid w:val="00A16BFA"/>
    <w:rsid w:val="00A2113E"/>
    <w:rsid w:val="00A22402"/>
    <w:rsid w:val="00A277D5"/>
    <w:rsid w:val="00A30D56"/>
    <w:rsid w:val="00A456B3"/>
    <w:rsid w:val="00A47EB9"/>
    <w:rsid w:val="00A52D09"/>
    <w:rsid w:val="00A6208F"/>
    <w:rsid w:val="00A65B1E"/>
    <w:rsid w:val="00A70793"/>
    <w:rsid w:val="00A7179F"/>
    <w:rsid w:val="00A779C6"/>
    <w:rsid w:val="00A77F91"/>
    <w:rsid w:val="00A82DD1"/>
    <w:rsid w:val="00A8770A"/>
    <w:rsid w:val="00A96139"/>
    <w:rsid w:val="00AB248C"/>
    <w:rsid w:val="00AB33B1"/>
    <w:rsid w:val="00AB5A43"/>
    <w:rsid w:val="00AB78D2"/>
    <w:rsid w:val="00AC35C1"/>
    <w:rsid w:val="00AC37AD"/>
    <w:rsid w:val="00AD71D8"/>
    <w:rsid w:val="00AF2EFC"/>
    <w:rsid w:val="00AF7708"/>
    <w:rsid w:val="00B1268F"/>
    <w:rsid w:val="00B17278"/>
    <w:rsid w:val="00B175DD"/>
    <w:rsid w:val="00B24DB6"/>
    <w:rsid w:val="00B661BC"/>
    <w:rsid w:val="00B80601"/>
    <w:rsid w:val="00B824EB"/>
    <w:rsid w:val="00B85AC1"/>
    <w:rsid w:val="00BA5AA2"/>
    <w:rsid w:val="00BB4453"/>
    <w:rsid w:val="00BB5F03"/>
    <w:rsid w:val="00BC0065"/>
    <w:rsid w:val="00BC147E"/>
    <w:rsid w:val="00BC5F1E"/>
    <w:rsid w:val="00BD0D6C"/>
    <w:rsid w:val="00BE704D"/>
    <w:rsid w:val="00BE7F3C"/>
    <w:rsid w:val="00BF0E93"/>
    <w:rsid w:val="00BF789B"/>
    <w:rsid w:val="00C0286E"/>
    <w:rsid w:val="00C07488"/>
    <w:rsid w:val="00C142E7"/>
    <w:rsid w:val="00C21B5E"/>
    <w:rsid w:val="00C27E29"/>
    <w:rsid w:val="00C32019"/>
    <w:rsid w:val="00C47E1B"/>
    <w:rsid w:val="00C60C36"/>
    <w:rsid w:val="00C610CF"/>
    <w:rsid w:val="00C70002"/>
    <w:rsid w:val="00C9080B"/>
    <w:rsid w:val="00C91525"/>
    <w:rsid w:val="00C9219C"/>
    <w:rsid w:val="00CA1D90"/>
    <w:rsid w:val="00CA7AD3"/>
    <w:rsid w:val="00CB3171"/>
    <w:rsid w:val="00CB3519"/>
    <w:rsid w:val="00CB3E2C"/>
    <w:rsid w:val="00CC2F90"/>
    <w:rsid w:val="00CD3791"/>
    <w:rsid w:val="00CD5F9A"/>
    <w:rsid w:val="00CE0BF7"/>
    <w:rsid w:val="00CE3419"/>
    <w:rsid w:val="00CE7DE5"/>
    <w:rsid w:val="00CF4714"/>
    <w:rsid w:val="00CF68D1"/>
    <w:rsid w:val="00CF6C52"/>
    <w:rsid w:val="00CF7EC0"/>
    <w:rsid w:val="00D02086"/>
    <w:rsid w:val="00D02756"/>
    <w:rsid w:val="00D04763"/>
    <w:rsid w:val="00D072DD"/>
    <w:rsid w:val="00D11296"/>
    <w:rsid w:val="00D27076"/>
    <w:rsid w:val="00D4041A"/>
    <w:rsid w:val="00D5381B"/>
    <w:rsid w:val="00D53F61"/>
    <w:rsid w:val="00D66CA8"/>
    <w:rsid w:val="00D7225F"/>
    <w:rsid w:val="00D76BE9"/>
    <w:rsid w:val="00D8647D"/>
    <w:rsid w:val="00D91B88"/>
    <w:rsid w:val="00D969FC"/>
    <w:rsid w:val="00DC2962"/>
    <w:rsid w:val="00DC2EFA"/>
    <w:rsid w:val="00DC4F7A"/>
    <w:rsid w:val="00DD6FCC"/>
    <w:rsid w:val="00DF3FE8"/>
    <w:rsid w:val="00E0550D"/>
    <w:rsid w:val="00E07DD6"/>
    <w:rsid w:val="00E11572"/>
    <w:rsid w:val="00E12264"/>
    <w:rsid w:val="00E26436"/>
    <w:rsid w:val="00E342B4"/>
    <w:rsid w:val="00E3598F"/>
    <w:rsid w:val="00E37120"/>
    <w:rsid w:val="00E63A92"/>
    <w:rsid w:val="00E83DD9"/>
    <w:rsid w:val="00E87C51"/>
    <w:rsid w:val="00E90BED"/>
    <w:rsid w:val="00EC0DD2"/>
    <w:rsid w:val="00EC7EB6"/>
    <w:rsid w:val="00ED36E2"/>
    <w:rsid w:val="00EE0E20"/>
    <w:rsid w:val="00F0791F"/>
    <w:rsid w:val="00F11C27"/>
    <w:rsid w:val="00F13ACC"/>
    <w:rsid w:val="00F15264"/>
    <w:rsid w:val="00F2437D"/>
    <w:rsid w:val="00F2600E"/>
    <w:rsid w:val="00F26CBB"/>
    <w:rsid w:val="00F26F14"/>
    <w:rsid w:val="00F346E4"/>
    <w:rsid w:val="00F4278E"/>
    <w:rsid w:val="00F45FAE"/>
    <w:rsid w:val="00F461F3"/>
    <w:rsid w:val="00F4675A"/>
    <w:rsid w:val="00F51ACA"/>
    <w:rsid w:val="00F5220E"/>
    <w:rsid w:val="00F57CEE"/>
    <w:rsid w:val="00F62065"/>
    <w:rsid w:val="00F7020B"/>
    <w:rsid w:val="00F73048"/>
    <w:rsid w:val="00F73747"/>
    <w:rsid w:val="00F76863"/>
    <w:rsid w:val="00F905B2"/>
    <w:rsid w:val="00F969FB"/>
    <w:rsid w:val="00FA106B"/>
    <w:rsid w:val="00FA5CBD"/>
    <w:rsid w:val="00FB20C2"/>
    <w:rsid w:val="00FD4C63"/>
    <w:rsid w:val="00FD4D3B"/>
    <w:rsid w:val="00FE1C9D"/>
    <w:rsid w:val="00FF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3E1B12"/>
  <w15:docId w15:val="{7E2280C0-C067-43FF-AC12-8AEA42F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B2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12E9"/>
    <w:pPr>
      <w:tabs>
        <w:tab w:val="left" w:pos="4110"/>
      </w:tabs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8C12E9"/>
    <w:pPr>
      <w:outlineLvl w:val="1"/>
    </w:pPr>
    <w:rPr>
      <w:b w:val="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C12E9"/>
    <w:pPr>
      <w:jc w:val="both"/>
      <w:outlineLvl w:val="2"/>
    </w:pPr>
    <w:rPr>
      <w:rFonts w:asciiTheme="minorHAnsi" w:hAnsiTheme="minorHAnsi" w:cstheme="minorHAnsi"/>
      <w:b/>
    </w:rPr>
  </w:style>
  <w:style w:type="paragraph" w:styleId="berschrift4">
    <w:name w:val="heading 4"/>
    <w:basedOn w:val="berschrift3"/>
    <w:next w:val="Standard"/>
    <w:link w:val="berschrift4Zchn"/>
    <w:uiPriority w:val="9"/>
    <w:unhideWhenUsed/>
    <w:qFormat/>
    <w:rsid w:val="008C12E9"/>
    <w:pPr>
      <w:outlineLvl w:val="3"/>
    </w:pPr>
    <w:rPr>
      <w:b w:val="0"/>
      <w:color w:val="1CBBF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164ED4"/>
  </w:style>
  <w:style w:type="paragraph" w:styleId="Fuzeile">
    <w:name w:val="footer"/>
    <w:basedOn w:val="Standard"/>
    <w:link w:val="FuzeileZchn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164ED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A106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A106B"/>
    <w:rPr>
      <w:rFonts w:ascii="Segoe UI" w:eastAsia="Times New Roman" w:hAnsi="Segoe UI" w:cs="Segoe UI"/>
      <w:sz w:val="18"/>
      <w:szCs w:val="18"/>
      <w:lang w:eastAsia="de-DE"/>
    </w:rPr>
  </w:style>
  <w:style w:type="character" w:styleId="Seitenzahl">
    <w:name w:val="page number"/>
    <w:basedOn w:val="Absatz-Standardschriftart"/>
    <w:rsid w:val="00BE7F3C"/>
  </w:style>
  <w:style w:type="character" w:styleId="Hyperlink">
    <w:name w:val="Hyperlink"/>
    <w:uiPriority w:val="99"/>
    <w:rsid w:val="00BE7F3C"/>
    <w:rPr>
      <w:color w:val="0000FF"/>
      <w:u w:val="single"/>
    </w:rPr>
  </w:style>
  <w:style w:type="character" w:styleId="Fett">
    <w:name w:val="Strong"/>
    <w:uiPriority w:val="22"/>
    <w:qFormat/>
    <w:rsid w:val="00BC0065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C12E9"/>
    <w:rPr>
      <w:rFonts w:eastAsia="Times New Roman" w:cstheme="minorHAnsi"/>
      <w:b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C12E9"/>
    <w:rPr>
      <w:rFonts w:eastAsia="Times New Roman" w:cstheme="minorHAnsi"/>
      <w:sz w:val="32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C12E9"/>
    <w:rPr>
      <w:rFonts w:eastAsia="Times New Roman" w:cstheme="minorHAnsi"/>
      <w:b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C12E9"/>
    <w:rPr>
      <w:rFonts w:eastAsia="Times New Roman" w:cstheme="minorHAnsi"/>
      <w:color w:val="1CBBFF"/>
      <w:sz w:val="24"/>
      <w:szCs w:val="24"/>
      <w:lang w:eastAsia="de-DE"/>
    </w:rPr>
  </w:style>
  <w:style w:type="paragraph" w:styleId="Titel">
    <w:name w:val="Title"/>
    <w:basedOn w:val="Kopfzeile"/>
    <w:next w:val="Standard"/>
    <w:link w:val="TitelZchn"/>
    <w:uiPriority w:val="10"/>
    <w:qFormat/>
    <w:rsid w:val="008C12E9"/>
    <w:rPr>
      <w:rFonts w:cstheme="minorHAnsi"/>
      <w:b/>
      <w:color w:val="1CBBFF"/>
      <w:sz w:val="36"/>
      <w:szCs w:val="36"/>
    </w:rPr>
  </w:style>
  <w:style w:type="character" w:customStyle="1" w:styleId="TitelZchn">
    <w:name w:val="Titel Zchn"/>
    <w:basedOn w:val="Absatz-Standardschriftart"/>
    <w:link w:val="Titel"/>
    <w:uiPriority w:val="10"/>
    <w:rsid w:val="008C12E9"/>
    <w:rPr>
      <w:rFonts w:cstheme="minorHAnsi"/>
      <w:b/>
      <w:color w:val="1CBBFF"/>
      <w:sz w:val="36"/>
      <w:szCs w:val="3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00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46484D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0076"/>
    <w:rPr>
      <w:rFonts w:eastAsiaTheme="minorEastAsia"/>
      <w:color w:val="46484D"/>
      <w:spacing w:val="15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3E0076"/>
    <w:rPr>
      <w:i/>
      <w:iCs/>
      <w:color w:val="46484D"/>
    </w:rPr>
  </w:style>
  <w:style w:type="character" w:styleId="Hervorhebung">
    <w:name w:val="Emphasis"/>
    <w:basedOn w:val="Absatz-Standardschriftart"/>
    <w:uiPriority w:val="20"/>
    <w:qFormat/>
    <w:rsid w:val="003E0076"/>
    <w:rPr>
      <w:i/>
      <w:iCs/>
    </w:rPr>
  </w:style>
  <w:style w:type="paragraph" w:styleId="Zitat">
    <w:name w:val="Quote"/>
    <w:basedOn w:val="Standard"/>
    <w:next w:val="Standard"/>
    <w:link w:val="ZitatZchn"/>
    <w:uiPriority w:val="29"/>
    <w:qFormat/>
    <w:rsid w:val="003E0076"/>
    <w:pPr>
      <w:spacing w:before="200" w:after="160"/>
      <w:ind w:left="864" w:right="864"/>
      <w:jc w:val="center"/>
    </w:pPr>
    <w:rPr>
      <w:i/>
      <w:iCs/>
      <w:color w:val="46484D"/>
    </w:rPr>
  </w:style>
  <w:style w:type="character" w:customStyle="1" w:styleId="ZitatZchn">
    <w:name w:val="Zitat Zchn"/>
    <w:basedOn w:val="Absatz-Standardschriftart"/>
    <w:link w:val="Zitat"/>
    <w:uiPriority w:val="29"/>
    <w:rsid w:val="003E0076"/>
    <w:rPr>
      <w:rFonts w:ascii="Calibri" w:eastAsia="Times New Roman" w:hAnsi="Calibri" w:cs="Times New Roman"/>
      <w:i/>
      <w:iCs/>
      <w:color w:val="46484D"/>
      <w:sz w:val="24"/>
      <w:szCs w:val="24"/>
      <w:lang w:eastAsia="de-D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00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1CBBF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0076"/>
    <w:rPr>
      <w:rFonts w:ascii="Calibri" w:eastAsia="Times New Roman" w:hAnsi="Calibri" w:cs="Times New Roman"/>
      <w:i/>
      <w:iCs/>
      <w:color w:val="1CBBFF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361DF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8F374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00374C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8F6A8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53B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53B1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53B17"/>
    <w:rPr>
      <w:rFonts w:ascii="Calibri" w:eastAsia="Times New Roman" w:hAnsi="Calibri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53B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53B17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353B1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llmeier.com/de/produkte/aufzeichnung/ips-1000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anomera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llmeier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dallmeier.com/de/produkte/software/semsy-compac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allmeier.com/de/produkte/panomera-kameras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CFA52D3-D171-4C9D-8195-B4805872AEC6}">
  <we:reference id="wa104381727" version="1.0.0.9" store="de-DE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F11EB-4182-41D9-A9C9-E28BCCE3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792</Words>
  <Characters>4990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Dallmeier electronic GmbH &amp; Co.KG</Company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Meindl Benedikt</dc:creator>
  <cp:lastModifiedBy>Lüders Christina</cp:lastModifiedBy>
  <cp:revision>19</cp:revision>
  <cp:lastPrinted>2018-01-17T16:18:00Z</cp:lastPrinted>
  <dcterms:created xsi:type="dcterms:W3CDTF">2026-02-10T09:12:00Z</dcterms:created>
  <dcterms:modified xsi:type="dcterms:W3CDTF">2026-04-14T09:59:00Z</dcterms:modified>
</cp:coreProperties>
</file>