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216C1" w14:textId="25FA7CED" w:rsidR="00B17278" w:rsidRPr="003F6096" w:rsidRDefault="003F6096" w:rsidP="004F1EA5">
      <w:pPr>
        <w:pStyle w:val="berschrift1"/>
        <w:rPr>
          <w:rFonts w:ascii="Calibri" w:hAnsi="Calibri" w:cs="Times New Roman"/>
          <w:sz w:val="24"/>
          <w:szCs w:val="24"/>
          <w:lang w:val="en-US"/>
        </w:rPr>
      </w:pPr>
      <w:r w:rsidRPr="003F6096">
        <w:rPr>
          <w:rFonts w:ascii="Calibri" w:hAnsi="Calibri" w:cs="Times New Roman"/>
          <w:sz w:val="24"/>
          <w:szCs w:val="24"/>
          <w:lang w:val="en-US"/>
        </w:rPr>
        <w:t>Long-term planning reliability for video systems</w:t>
      </w:r>
    </w:p>
    <w:p w14:paraId="66F71A0A" w14:textId="6A12B866" w:rsidR="00BC0A61" w:rsidRPr="003F6096" w:rsidRDefault="003F6096" w:rsidP="00BC0A61">
      <w:pPr>
        <w:rPr>
          <w:b/>
          <w:sz w:val="32"/>
          <w:szCs w:val="32"/>
          <w:lang w:val="en-US"/>
        </w:rPr>
      </w:pPr>
      <w:r w:rsidRPr="003F6096">
        <w:rPr>
          <w:b/>
          <w:sz w:val="32"/>
          <w:szCs w:val="32"/>
          <w:lang w:val="en-US"/>
        </w:rPr>
        <w:t>Dallmeier extends software maintenance to up to ten years</w:t>
      </w:r>
    </w:p>
    <w:p w14:paraId="1B8B7167" w14:textId="77777777" w:rsidR="00B02ED7" w:rsidRPr="003F6096" w:rsidRDefault="00B02ED7" w:rsidP="00BC0A61">
      <w:pPr>
        <w:rPr>
          <w:lang w:val="en-US"/>
        </w:rPr>
      </w:pPr>
    </w:p>
    <w:p w14:paraId="292C8E64" w14:textId="0693F208" w:rsidR="003F6096" w:rsidRPr="003F6096" w:rsidRDefault="007E2FE5" w:rsidP="00B02ED7">
      <w:pPr>
        <w:jc w:val="both"/>
        <w:rPr>
          <w:rFonts w:asciiTheme="minorHAnsi" w:hAnsiTheme="minorHAnsi" w:cstheme="minorHAnsi"/>
          <w:b/>
          <w:szCs w:val="32"/>
          <w:lang w:val="en-US"/>
        </w:rPr>
      </w:pPr>
      <w:r w:rsidRPr="0054237D">
        <w:rPr>
          <w:rFonts w:asciiTheme="minorHAnsi" w:hAnsiTheme="minorHAnsi" w:cstheme="minorHAnsi"/>
          <w:b/>
          <w:color w:val="000000" w:themeColor="text1"/>
          <w:lang w:val="en-US"/>
        </w:rPr>
        <w:t>Regensburg</w:t>
      </w:r>
      <w:r w:rsidR="003F6096" w:rsidRPr="0054237D">
        <w:rPr>
          <w:rFonts w:asciiTheme="minorHAnsi" w:hAnsiTheme="minorHAnsi" w:cstheme="minorHAnsi"/>
          <w:b/>
          <w:color w:val="000000" w:themeColor="text1"/>
          <w:lang w:val="en-US"/>
        </w:rPr>
        <w:t xml:space="preserve"> (Germany)</w:t>
      </w:r>
      <w:r w:rsidR="00A52D09" w:rsidRPr="0054237D">
        <w:rPr>
          <w:rFonts w:asciiTheme="minorHAnsi" w:hAnsiTheme="minorHAnsi" w:cstheme="minorHAnsi"/>
          <w:b/>
          <w:color w:val="000000" w:themeColor="text1"/>
          <w:lang w:val="en-US"/>
        </w:rPr>
        <w:t xml:space="preserve">, </w:t>
      </w:r>
      <w:r w:rsidR="000C3243">
        <w:rPr>
          <w:rFonts w:asciiTheme="minorHAnsi" w:hAnsiTheme="minorHAnsi" w:cstheme="minorHAnsi"/>
          <w:b/>
          <w:color w:val="000000" w:themeColor="text1"/>
          <w:lang w:val="en-US"/>
        </w:rPr>
        <w:t>15</w:t>
      </w:r>
      <w:r w:rsidR="00A52D09" w:rsidRPr="0054237D">
        <w:rPr>
          <w:rFonts w:asciiTheme="minorHAnsi" w:hAnsiTheme="minorHAnsi" w:cstheme="minorHAnsi"/>
          <w:b/>
          <w:color w:val="000000" w:themeColor="text1"/>
          <w:lang w:val="en-US"/>
        </w:rPr>
        <w:t xml:space="preserve"> </w:t>
      </w:r>
      <w:r w:rsidR="00B02ED7" w:rsidRPr="003F6096">
        <w:rPr>
          <w:rFonts w:asciiTheme="minorHAnsi" w:hAnsiTheme="minorHAnsi" w:cstheme="minorHAnsi"/>
          <w:b/>
          <w:color w:val="000000" w:themeColor="text1"/>
          <w:lang w:val="en-US"/>
        </w:rPr>
        <w:t>Ju</w:t>
      </w:r>
      <w:r w:rsidR="003F6096" w:rsidRPr="003F6096">
        <w:rPr>
          <w:rFonts w:asciiTheme="minorHAnsi" w:hAnsiTheme="minorHAnsi" w:cstheme="minorHAnsi"/>
          <w:b/>
          <w:color w:val="000000" w:themeColor="text1"/>
          <w:lang w:val="en-US"/>
        </w:rPr>
        <w:t>ly</w:t>
      </w:r>
      <w:r w:rsidR="00A52D09" w:rsidRPr="003F6096">
        <w:rPr>
          <w:rFonts w:asciiTheme="minorHAnsi" w:hAnsiTheme="minorHAnsi" w:cstheme="minorHAnsi"/>
          <w:b/>
          <w:color w:val="000000" w:themeColor="text1"/>
          <w:lang w:val="en-US"/>
        </w:rPr>
        <w:t xml:space="preserve"> 202</w:t>
      </w:r>
      <w:r w:rsidRPr="003F6096">
        <w:rPr>
          <w:rFonts w:asciiTheme="minorHAnsi" w:hAnsiTheme="minorHAnsi" w:cstheme="minorHAnsi"/>
          <w:b/>
          <w:color w:val="000000" w:themeColor="text1"/>
          <w:lang w:val="en-US"/>
        </w:rPr>
        <w:t>6</w:t>
      </w:r>
      <w:r w:rsidR="00A52D09" w:rsidRPr="003F6096">
        <w:rPr>
          <w:rFonts w:asciiTheme="minorHAnsi" w:hAnsiTheme="minorHAnsi" w:cstheme="minorHAnsi"/>
          <w:b/>
          <w:color w:val="000000" w:themeColor="text1"/>
          <w:lang w:val="en-US"/>
        </w:rPr>
        <w:t xml:space="preserve"> –</w:t>
      </w:r>
      <w:r w:rsidR="00BC0A61" w:rsidRPr="003F6096">
        <w:rPr>
          <w:rFonts w:asciiTheme="minorHAnsi" w:hAnsiTheme="minorHAnsi" w:cstheme="minorHAnsi"/>
          <w:color w:val="000000" w:themeColor="text1"/>
          <w:lang w:val="en-US"/>
        </w:rPr>
        <w:t xml:space="preserve"> </w:t>
      </w:r>
      <w:r w:rsidR="00AE6521" w:rsidRPr="003F6096">
        <w:rPr>
          <w:rFonts w:asciiTheme="minorHAnsi" w:hAnsiTheme="minorHAnsi" w:cstheme="minorHAnsi"/>
          <w:b/>
          <w:szCs w:val="32"/>
          <w:lang w:val="en-US"/>
        </w:rPr>
        <w:t xml:space="preserve">Dallmeier </w:t>
      </w:r>
      <w:r w:rsidR="003F6096" w:rsidRPr="003F6096">
        <w:rPr>
          <w:rFonts w:asciiTheme="minorHAnsi" w:hAnsiTheme="minorHAnsi" w:cstheme="minorHAnsi"/>
          <w:b/>
          <w:szCs w:val="32"/>
          <w:lang w:val="en-US"/>
        </w:rPr>
        <w:t>is expanding its software maintenance offering and now provides an additional maintenance package for cameras and recorders. This enables customers to keep their video security systems up to date for up to ten years while benefiting from long-term investment protection and planning reliability.</w:t>
      </w:r>
    </w:p>
    <w:p w14:paraId="00CA806D" w14:textId="77777777" w:rsidR="00B02ED7" w:rsidRPr="003F6096" w:rsidRDefault="00B02ED7" w:rsidP="00B02ED7">
      <w:pPr>
        <w:jc w:val="both"/>
        <w:rPr>
          <w:rFonts w:asciiTheme="minorHAnsi" w:hAnsiTheme="minorHAnsi" w:cstheme="minorHAnsi"/>
          <w:bCs/>
          <w:szCs w:val="32"/>
          <w:lang w:val="en-US"/>
        </w:rPr>
      </w:pPr>
    </w:p>
    <w:p w14:paraId="2EC4CA8C" w14:textId="59BDEDB2" w:rsidR="003F6096" w:rsidRPr="003F6096" w:rsidRDefault="003F6096" w:rsidP="003F6096">
      <w:pPr>
        <w:jc w:val="both"/>
        <w:rPr>
          <w:rFonts w:asciiTheme="minorHAnsi" w:hAnsiTheme="minorHAnsi" w:cstheme="minorHAnsi"/>
          <w:bCs/>
          <w:szCs w:val="32"/>
          <w:lang w:val="en-US"/>
        </w:rPr>
      </w:pPr>
      <w:r w:rsidRPr="003F6096">
        <w:rPr>
          <w:rFonts w:asciiTheme="minorHAnsi" w:hAnsiTheme="minorHAnsi" w:cstheme="minorHAnsi"/>
          <w:b/>
          <w:bCs/>
          <w:szCs w:val="32"/>
          <w:lang w:val="en-US"/>
        </w:rPr>
        <w:t>Greater security and planning certainty throughout the entire lifecycle</w:t>
      </w:r>
    </w:p>
    <w:p w14:paraId="4E9B23E4" w14:textId="2BBDDA82" w:rsidR="003F6096" w:rsidRDefault="003F6096" w:rsidP="003F6096">
      <w:pPr>
        <w:jc w:val="both"/>
        <w:rPr>
          <w:rFonts w:asciiTheme="minorHAnsi" w:hAnsiTheme="minorHAnsi" w:cstheme="minorHAnsi"/>
          <w:bCs/>
          <w:szCs w:val="32"/>
          <w:lang w:val="en-US"/>
        </w:rPr>
      </w:pPr>
      <w:r w:rsidRPr="003F6096">
        <w:rPr>
          <w:rFonts w:asciiTheme="minorHAnsi" w:hAnsiTheme="minorHAnsi" w:cstheme="minorHAnsi"/>
          <w:bCs/>
          <w:szCs w:val="32"/>
          <w:lang w:val="en-US"/>
        </w:rPr>
        <w:t>Long-term planning certainty is becoming increasingly important, especially for public sector organizations, operators of critical infrastructure, and companies with long investment cycles. With the new maintenance package, users can extend software maintenance by an additional five years, providing long-term protection against cybersecurity risks.</w:t>
      </w:r>
    </w:p>
    <w:p w14:paraId="4249A448" w14:textId="77777777" w:rsidR="003F6096" w:rsidRPr="003F6096" w:rsidRDefault="003F6096" w:rsidP="003F6096">
      <w:pPr>
        <w:jc w:val="both"/>
        <w:rPr>
          <w:rFonts w:asciiTheme="minorHAnsi" w:hAnsiTheme="minorHAnsi" w:cstheme="minorHAnsi"/>
          <w:bCs/>
          <w:szCs w:val="32"/>
          <w:lang w:val="en-US"/>
        </w:rPr>
      </w:pPr>
    </w:p>
    <w:p w14:paraId="30BCC329" w14:textId="22E8C84F" w:rsidR="003F6096" w:rsidRPr="003F6096" w:rsidRDefault="003F6096" w:rsidP="003F6096">
      <w:pPr>
        <w:jc w:val="both"/>
        <w:rPr>
          <w:rFonts w:asciiTheme="minorHAnsi" w:hAnsiTheme="minorHAnsi" w:cstheme="minorHAnsi"/>
          <w:bCs/>
          <w:szCs w:val="32"/>
          <w:lang w:val="en-US"/>
        </w:rPr>
      </w:pPr>
      <w:r w:rsidRPr="003F6096">
        <w:rPr>
          <w:rFonts w:asciiTheme="minorHAnsi" w:hAnsiTheme="minorHAnsi" w:cstheme="minorHAnsi"/>
          <w:bCs/>
          <w:szCs w:val="32"/>
          <w:lang w:val="en-US"/>
        </w:rPr>
        <w:t xml:space="preserve">The new maintenance package is available for </w:t>
      </w:r>
      <w:hyperlink r:id="rId8" w:history="1">
        <w:r w:rsidRPr="001B28EF">
          <w:rPr>
            <w:rStyle w:val="Hyperlink"/>
            <w:rFonts w:asciiTheme="minorHAnsi" w:hAnsiTheme="minorHAnsi" w:cstheme="minorHAnsi"/>
            <w:bCs/>
            <w:szCs w:val="32"/>
            <w:lang w:val="en-US"/>
          </w:rPr>
          <w:t>Panomera® systems</w:t>
        </w:r>
      </w:hyperlink>
      <w:r w:rsidRPr="003F6096">
        <w:rPr>
          <w:rFonts w:asciiTheme="minorHAnsi" w:hAnsiTheme="minorHAnsi" w:cstheme="minorHAnsi"/>
          <w:bCs/>
          <w:szCs w:val="32"/>
          <w:lang w:val="en-US"/>
        </w:rPr>
        <w:t xml:space="preserve">, </w:t>
      </w:r>
      <w:hyperlink r:id="rId9" w:history="1">
        <w:r w:rsidRPr="000A1758">
          <w:rPr>
            <w:rStyle w:val="Hyperlink"/>
            <w:rFonts w:asciiTheme="minorHAnsi" w:hAnsiTheme="minorHAnsi" w:cstheme="minorHAnsi"/>
            <w:bCs/>
            <w:szCs w:val="32"/>
            <w:lang w:val="en-US"/>
          </w:rPr>
          <w:t>single-sensor cameras</w:t>
        </w:r>
      </w:hyperlink>
      <w:r w:rsidRPr="003F6096">
        <w:rPr>
          <w:rFonts w:asciiTheme="minorHAnsi" w:hAnsiTheme="minorHAnsi" w:cstheme="minorHAnsi"/>
          <w:bCs/>
          <w:szCs w:val="32"/>
          <w:lang w:val="en-US"/>
        </w:rPr>
        <w:t xml:space="preserve">, and </w:t>
      </w:r>
      <w:hyperlink r:id="rId10" w:history="1">
        <w:r w:rsidRPr="001B28EF">
          <w:rPr>
            <w:rStyle w:val="Hyperlink"/>
            <w:rFonts w:asciiTheme="minorHAnsi" w:hAnsiTheme="minorHAnsi" w:cstheme="minorHAnsi"/>
            <w:bCs/>
            <w:szCs w:val="32"/>
            <w:lang w:val="en-US"/>
          </w:rPr>
          <w:t>recorders</w:t>
        </w:r>
      </w:hyperlink>
      <w:r w:rsidRPr="003F6096">
        <w:rPr>
          <w:rFonts w:asciiTheme="minorHAnsi" w:hAnsiTheme="minorHAnsi" w:cstheme="minorHAnsi"/>
          <w:bCs/>
          <w:szCs w:val="32"/>
          <w:lang w:val="en-US"/>
        </w:rPr>
        <w:t>. Cameras already include five years of software maintenance as standard, and the new package extends this period to a total of ten years. For recorders, software maintenance can likewise be extended to a total of up to ten years.</w:t>
      </w:r>
    </w:p>
    <w:p w14:paraId="447F8C82" w14:textId="77777777" w:rsidR="003F6096" w:rsidRPr="003F6096" w:rsidRDefault="003F6096" w:rsidP="00B02ED7">
      <w:pPr>
        <w:jc w:val="both"/>
        <w:rPr>
          <w:rFonts w:asciiTheme="minorHAnsi" w:hAnsiTheme="minorHAnsi" w:cstheme="minorHAnsi"/>
          <w:bCs/>
          <w:szCs w:val="32"/>
          <w:lang w:val="en-US"/>
        </w:rPr>
      </w:pPr>
    </w:p>
    <w:p w14:paraId="39DF6C9C" w14:textId="77777777" w:rsidR="003F6096" w:rsidRPr="003F6096" w:rsidRDefault="003F6096" w:rsidP="003F6096">
      <w:pPr>
        <w:jc w:val="both"/>
        <w:rPr>
          <w:rFonts w:asciiTheme="minorHAnsi" w:hAnsiTheme="minorHAnsi" w:cstheme="minorHAnsi"/>
          <w:bCs/>
          <w:szCs w:val="32"/>
          <w:lang w:val="en-US"/>
        </w:rPr>
      </w:pPr>
      <w:r w:rsidRPr="003F6096">
        <w:rPr>
          <w:rFonts w:asciiTheme="minorHAnsi" w:hAnsiTheme="minorHAnsi" w:cstheme="minorHAnsi"/>
          <w:b/>
          <w:bCs/>
          <w:szCs w:val="32"/>
          <w:lang w:val="en-US"/>
        </w:rPr>
        <w:t>Updates, upgrades, and security updates included</w:t>
      </w:r>
    </w:p>
    <w:p w14:paraId="4B5681AD" w14:textId="77777777" w:rsidR="003F6096" w:rsidRDefault="003F6096" w:rsidP="003F6096">
      <w:pPr>
        <w:jc w:val="both"/>
        <w:rPr>
          <w:rFonts w:asciiTheme="minorHAnsi" w:hAnsiTheme="minorHAnsi" w:cstheme="minorHAnsi"/>
          <w:bCs/>
          <w:szCs w:val="32"/>
          <w:lang w:val="en-US"/>
        </w:rPr>
      </w:pPr>
      <w:r w:rsidRPr="003F6096">
        <w:rPr>
          <w:rFonts w:asciiTheme="minorHAnsi" w:hAnsiTheme="minorHAnsi" w:cstheme="minorHAnsi"/>
          <w:bCs/>
          <w:szCs w:val="32"/>
          <w:lang w:val="en-US"/>
        </w:rPr>
        <w:t>The maintenance package includes a license for updates, upgrades, and security updates for the camera or recorder software for an additional five years. It also includes a license for updates to the neural network used for object classification.</w:t>
      </w:r>
    </w:p>
    <w:p w14:paraId="626B6CA2" w14:textId="77777777" w:rsidR="003F6096" w:rsidRPr="003F6096" w:rsidRDefault="003F6096" w:rsidP="003F6096">
      <w:pPr>
        <w:jc w:val="both"/>
        <w:rPr>
          <w:rFonts w:asciiTheme="minorHAnsi" w:hAnsiTheme="minorHAnsi" w:cstheme="minorHAnsi"/>
          <w:bCs/>
          <w:szCs w:val="32"/>
          <w:lang w:val="en-US"/>
        </w:rPr>
      </w:pPr>
    </w:p>
    <w:p w14:paraId="50B99DFE" w14:textId="77777777" w:rsidR="003F6096" w:rsidRDefault="003F6096" w:rsidP="003F6096">
      <w:pPr>
        <w:jc w:val="both"/>
        <w:rPr>
          <w:rFonts w:asciiTheme="minorHAnsi" w:hAnsiTheme="minorHAnsi" w:cstheme="minorHAnsi"/>
          <w:bCs/>
          <w:szCs w:val="32"/>
          <w:lang w:val="en-US"/>
        </w:rPr>
      </w:pPr>
      <w:r w:rsidRPr="003F6096">
        <w:rPr>
          <w:rFonts w:asciiTheme="minorHAnsi" w:hAnsiTheme="minorHAnsi" w:cstheme="minorHAnsi"/>
          <w:bCs/>
          <w:szCs w:val="32"/>
          <w:lang w:val="en-US"/>
        </w:rPr>
        <w:t>Known relevant CVE security vulnerabilities will be addressed through appropriate security updates throughout the entire software maintenance period, subject to technical feasibility.</w:t>
      </w:r>
    </w:p>
    <w:p w14:paraId="26DEBCCA" w14:textId="77777777" w:rsidR="003F6096" w:rsidRPr="003F6096" w:rsidRDefault="003F6096" w:rsidP="003F6096">
      <w:pPr>
        <w:jc w:val="both"/>
        <w:rPr>
          <w:rFonts w:asciiTheme="minorHAnsi" w:hAnsiTheme="minorHAnsi" w:cstheme="minorHAnsi"/>
          <w:bCs/>
          <w:szCs w:val="32"/>
          <w:lang w:val="en-US"/>
        </w:rPr>
      </w:pPr>
    </w:p>
    <w:p w14:paraId="7BEEF26F" w14:textId="77777777" w:rsidR="003F6096" w:rsidRPr="003F6096" w:rsidRDefault="003F6096" w:rsidP="003F6096">
      <w:pPr>
        <w:jc w:val="both"/>
        <w:rPr>
          <w:rFonts w:asciiTheme="minorHAnsi" w:hAnsiTheme="minorHAnsi" w:cstheme="minorHAnsi"/>
          <w:bCs/>
          <w:szCs w:val="32"/>
          <w:lang w:val="en-US"/>
        </w:rPr>
      </w:pPr>
      <w:r w:rsidRPr="003F6096">
        <w:rPr>
          <w:rFonts w:asciiTheme="minorHAnsi" w:hAnsiTheme="minorHAnsi" w:cstheme="minorHAnsi"/>
          <w:bCs/>
          <w:szCs w:val="32"/>
          <w:lang w:val="en-US"/>
        </w:rPr>
        <w:t>“With the option to plan software maintenance for up to ten years, we provide our customers with a high degree of investment protection and long-term planning certainty,” says Christian Linthaler, Chief Sales Officer at Dallmeier. “This is an important factor for the sustainable operation of modern video security systems, especially in the public sector and for long-term security projects.”</w:t>
      </w:r>
    </w:p>
    <w:p w14:paraId="691EACBA" w14:textId="77777777" w:rsidR="003F6096" w:rsidRPr="003F6096" w:rsidRDefault="003F6096" w:rsidP="00B02ED7">
      <w:pPr>
        <w:jc w:val="both"/>
        <w:rPr>
          <w:rFonts w:asciiTheme="minorHAnsi" w:hAnsiTheme="minorHAnsi" w:cstheme="minorHAnsi"/>
          <w:bCs/>
          <w:szCs w:val="32"/>
          <w:lang w:val="en-US"/>
        </w:rPr>
      </w:pPr>
    </w:p>
    <w:p w14:paraId="771862F6" w14:textId="77777777" w:rsidR="0034643F" w:rsidRPr="003F6096" w:rsidRDefault="0034643F" w:rsidP="00F15264">
      <w:pPr>
        <w:jc w:val="both"/>
        <w:rPr>
          <w:rFonts w:asciiTheme="minorHAnsi" w:hAnsiTheme="minorHAnsi" w:cstheme="minorHAnsi"/>
          <w:b/>
          <w:color w:val="FF0000"/>
          <w:szCs w:val="32"/>
          <w:lang w:val="en-US"/>
        </w:rPr>
      </w:pPr>
    </w:p>
    <w:p w14:paraId="56580B27" w14:textId="6F56A9CF" w:rsidR="00882394" w:rsidRPr="0054237D" w:rsidRDefault="00882394" w:rsidP="00F15264">
      <w:pPr>
        <w:jc w:val="both"/>
        <w:rPr>
          <w:rFonts w:asciiTheme="minorHAnsi" w:hAnsiTheme="minorHAnsi" w:cstheme="minorHAnsi"/>
          <w:b/>
          <w:color w:val="FF0000"/>
          <w:szCs w:val="32"/>
          <w:lang w:val="en-US"/>
        </w:rPr>
      </w:pPr>
      <w:r w:rsidRPr="0054237D">
        <w:rPr>
          <w:rFonts w:asciiTheme="minorHAnsi" w:hAnsiTheme="minorHAnsi" w:cstheme="minorHAnsi"/>
          <w:b/>
          <w:color w:val="FF0000"/>
          <w:szCs w:val="32"/>
          <w:lang w:val="en-US"/>
        </w:rPr>
        <w:t xml:space="preserve">+++ </w:t>
      </w:r>
      <w:r w:rsidR="003F6096" w:rsidRPr="0054237D">
        <w:rPr>
          <w:rFonts w:asciiTheme="minorHAnsi" w:hAnsiTheme="minorHAnsi" w:cstheme="minorHAnsi"/>
          <w:b/>
          <w:color w:val="FF0000"/>
          <w:szCs w:val="32"/>
          <w:lang w:val="en-US"/>
        </w:rPr>
        <w:t>CAPTION</w:t>
      </w:r>
      <w:r w:rsidRPr="0054237D">
        <w:rPr>
          <w:rFonts w:asciiTheme="minorHAnsi" w:hAnsiTheme="minorHAnsi" w:cstheme="minorHAnsi"/>
          <w:b/>
          <w:color w:val="FF0000"/>
          <w:szCs w:val="32"/>
          <w:lang w:val="en-US"/>
        </w:rPr>
        <w:t xml:space="preserve"> +++</w:t>
      </w:r>
    </w:p>
    <w:p w14:paraId="5D264372" w14:textId="77777777" w:rsidR="00922D2C" w:rsidRPr="0054237D" w:rsidRDefault="00922D2C" w:rsidP="00F15264">
      <w:pPr>
        <w:jc w:val="both"/>
        <w:rPr>
          <w:rFonts w:asciiTheme="minorHAnsi" w:hAnsiTheme="minorHAnsi" w:cstheme="minorHAnsi"/>
          <w:b/>
          <w:color w:val="FF0000"/>
          <w:sz w:val="16"/>
          <w:szCs w:val="16"/>
          <w:lang w:val="en-US"/>
        </w:rPr>
      </w:pPr>
    </w:p>
    <w:p w14:paraId="796A7B08" w14:textId="7BDACB42" w:rsidR="00725178" w:rsidRPr="0054237D" w:rsidRDefault="00B02ED7" w:rsidP="00A7179F">
      <w:pPr>
        <w:jc w:val="both"/>
        <w:rPr>
          <w:rFonts w:asciiTheme="minorHAnsi" w:hAnsiTheme="minorHAnsi" w:cstheme="minorHAnsi"/>
          <w:b/>
          <w:color w:val="FF0000"/>
          <w:szCs w:val="32"/>
          <w:lang w:val="en-US"/>
        </w:rPr>
      </w:pPr>
      <w:proofErr w:type="spellStart"/>
      <w:r w:rsidRPr="0054237D">
        <w:rPr>
          <w:rFonts w:asciiTheme="minorHAnsi" w:hAnsiTheme="minorHAnsi" w:cstheme="minorHAnsi"/>
          <w:b/>
          <w:color w:val="FF0000"/>
          <w:szCs w:val="32"/>
          <w:lang w:val="en-US"/>
        </w:rPr>
        <w:t>Dallmeier</w:t>
      </w:r>
      <w:r w:rsidR="0054237D">
        <w:rPr>
          <w:rFonts w:asciiTheme="minorHAnsi" w:hAnsiTheme="minorHAnsi" w:cstheme="minorHAnsi"/>
          <w:b/>
          <w:color w:val="FF0000"/>
          <w:szCs w:val="32"/>
          <w:lang w:val="en-US"/>
        </w:rPr>
        <w:t>_maintenance</w:t>
      </w:r>
      <w:r w:rsidR="00637EEC">
        <w:rPr>
          <w:rFonts w:asciiTheme="minorHAnsi" w:hAnsiTheme="minorHAnsi" w:cstheme="minorHAnsi"/>
          <w:b/>
          <w:color w:val="FF0000"/>
          <w:szCs w:val="32"/>
          <w:lang w:val="en-US"/>
        </w:rPr>
        <w:t>_package</w:t>
      </w:r>
      <w:proofErr w:type="spellEnd"/>
    </w:p>
    <w:p w14:paraId="2A64C616" w14:textId="022AE066" w:rsidR="00A7179F" w:rsidRPr="0054237D" w:rsidRDefault="0054237D" w:rsidP="00A7179F">
      <w:pPr>
        <w:jc w:val="both"/>
        <w:rPr>
          <w:rFonts w:asciiTheme="minorHAnsi" w:hAnsiTheme="minorHAnsi" w:cstheme="minorHAnsi"/>
          <w:bCs/>
          <w:color w:val="000000" w:themeColor="text1"/>
          <w:szCs w:val="32"/>
          <w:lang w:val="en-US"/>
        </w:rPr>
      </w:pPr>
      <w:r w:rsidRPr="0054237D">
        <w:rPr>
          <w:rFonts w:asciiTheme="minorHAnsi" w:hAnsiTheme="minorHAnsi" w:cstheme="minorHAnsi"/>
          <w:bCs/>
          <w:color w:val="000000" w:themeColor="text1"/>
          <w:lang w:val="en-US"/>
        </w:rPr>
        <w:t>Dallmeier extends software maintenance for cameras and recorders to up to ten years.</w:t>
      </w:r>
    </w:p>
    <w:p w14:paraId="770FF6FB" w14:textId="2224DEF5" w:rsidR="00A7179F" w:rsidRPr="0054237D" w:rsidRDefault="003F6096" w:rsidP="00A7179F">
      <w:pPr>
        <w:jc w:val="both"/>
        <w:rPr>
          <w:rFonts w:asciiTheme="minorHAnsi" w:hAnsiTheme="minorHAnsi" w:cstheme="minorHAnsi"/>
          <w:i/>
          <w:iCs/>
          <w:color w:val="000000" w:themeColor="text1"/>
          <w:szCs w:val="32"/>
          <w:lang w:val="en-US"/>
        </w:rPr>
      </w:pPr>
      <w:r w:rsidRPr="0054237D">
        <w:rPr>
          <w:rFonts w:asciiTheme="minorHAnsi" w:hAnsiTheme="minorHAnsi" w:cstheme="minorHAnsi"/>
          <w:i/>
          <w:iCs/>
          <w:color w:val="000000" w:themeColor="text1"/>
          <w:szCs w:val="32"/>
          <w:lang w:val="en-US"/>
        </w:rPr>
        <w:t>Photo credit</w:t>
      </w:r>
      <w:r w:rsidR="00A7179F" w:rsidRPr="0054237D">
        <w:rPr>
          <w:rFonts w:asciiTheme="minorHAnsi" w:hAnsiTheme="minorHAnsi" w:cstheme="minorHAnsi"/>
          <w:i/>
          <w:iCs/>
          <w:color w:val="000000" w:themeColor="text1"/>
          <w:szCs w:val="32"/>
          <w:lang w:val="en-US"/>
        </w:rPr>
        <w:t xml:space="preserve">: </w:t>
      </w:r>
      <w:r w:rsidR="00977A00" w:rsidRPr="0054237D">
        <w:rPr>
          <w:rFonts w:asciiTheme="minorHAnsi" w:hAnsiTheme="minorHAnsi" w:cstheme="minorHAnsi"/>
          <w:i/>
          <w:iCs/>
          <w:color w:val="000000" w:themeColor="text1"/>
          <w:szCs w:val="32"/>
          <w:lang w:val="en-US"/>
        </w:rPr>
        <w:t>Dallmeier</w:t>
      </w:r>
    </w:p>
    <w:p w14:paraId="15E7B0DF" w14:textId="77777777" w:rsidR="000E5181" w:rsidRPr="0054237D" w:rsidRDefault="000E5181" w:rsidP="00A7179F">
      <w:pPr>
        <w:jc w:val="both"/>
        <w:rPr>
          <w:rFonts w:asciiTheme="minorHAnsi" w:hAnsiTheme="minorHAnsi" w:cstheme="minorHAnsi"/>
          <w:i/>
          <w:iCs/>
          <w:color w:val="000000" w:themeColor="text1"/>
          <w:szCs w:val="32"/>
          <w:lang w:val="en-US"/>
        </w:rPr>
      </w:pPr>
    </w:p>
    <w:p w14:paraId="552A7795" w14:textId="77777777" w:rsidR="00B344A2" w:rsidRPr="0054237D" w:rsidRDefault="00B344A2" w:rsidP="00A7179F">
      <w:pPr>
        <w:jc w:val="both"/>
        <w:rPr>
          <w:rFonts w:asciiTheme="minorHAnsi" w:hAnsiTheme="minorHAnsi" w:cstheme="minorHAnsi"/>
          <w:i/>
          <w:iCs/>
          <w:color w:val="000000" w:themeColor="text1"/>
          <w:szCs w:val="32"/>
          <w:lang w:val="en-US"/>
        </w:rPr>
      </w:pPr>
    </w:p>
    <w:p w14:paraId="520D0276" w14:textId="77777777" w:rsidR="00F73048" w:rsidRPr="0054237D" w:rsidRDefault="00F73048" w:rsidP="00F73048">
      <w:pPr>
        <w:rPr>
          <w:lang w:val="en-US"/>
        </w:rPr>
      </w:pPr>
    </w:p>
    <w:p w14:paraId="2EF53BFB" w14:textId="77777777" w:rsidR="003F6096" w:rsidRDefault="004C3C2D" w:rsidP="003F6096">
      <w:pPr>
        <w:pStyle w:val="berschrift1"/>
        <w:rPr>
          <w:lang w:val="en-GB"/>
        </w:rPr>
      </w:pPr>
      <w:r w:rsidRPr="002175D7">
        <w:rPr>
          <w:bCs/>
          <w:sz w:val="24"/>
          <w:szCs w:val="24"/>
          <w:lang w:val="en-US"/>
        </w:rPr>
        <w:lastRenderedPageBreak/>
        <w:t>*****</w:t>
      </w:r>
      <w:r w:rsidRPr="002175D7">
        <w:rPr>
          <w:bCs/>
          <w:lang w:val="en-US"/>
        </w:rPr>
        <w:br/>
      </w:r>
      <w:r w:rsidR="003F6096">
        <w:rPr>
          <w:lang w:val="en-GB"/>
        </w:rPr>
        <w:t>Dallmeier: Turn images into assets.</w:t>
      </w:r>
    </w:p>
    <w:p w14:paraId="110AE50D" w14:textId="77777777" w:rsidR="003F6096" w:rsidRDefault="003F6096" w:rsidP="003F6096">
      <w:pPr>
        <w:jc w:val="both"/>
        <w:rPr>
          <w:b/>
          <w:bCs/>
          <w:lang w:val="en-GB"/>
        </w:rPr>
      </w:pPr>
      <w:r>
        <w:rPr>
          <w:b/>
          <w:bCs/>
          <w:lang w:val="en-GB"/>
        </w:rPr>
        <w:t>With pioneering video technology from Germany.</w:t>
      </w:r>
    </w:p>
    <w:p w14:paraId="6A01E788" w14:textId="77777777" w:rsidR="003F6096" w:rsidRDefault="003F6096" w:rsidP="003F6096">
      <w:pPr>
        <w:jc w:val="both"/>
        <w:rPr>
          <w:b/>
          <w:bCs/>
          <w:lang w:val="en-GB"/>
        </w:rPr>
      </w:pPr>
    </w:p>
    <w:p w14:paraId="661C3501" w14:textId="77777777" w:rsidR="003F6096" w:rsidRDefault="003F6096" w:rsidP="003F6096">
      <w:pPr>
        <w:jc w:val="both"/>
        <w:rPr>
          <w:lang w:val="en-GB"/>
        </w:rPr>
      </w:pPr>
      <w:r>
        <w:rPr>
          <w:lang w:val="en-GB"/>
        </w:rPr>
        <w:t xml:space="preserve">In 1984, Dieter Dallmeier founded what is now Dallmeier electronic – not in the proverbial garage, but in a garden shed in Regensburg, Germany. Today, the company, which can justifiably call itself a hidden champion for video information technology “Made in Germany”, has several hundred employees worldwide, more than 250 of them at the company headquarters in the </w:t>
      </w:r>
      <w:proofErr w:type="spellStart"/>
      <w:r>
        <w:rPr>
          <w:lang w:val="en-GB"/>
        </w:rPr>
        <w:t>center</w:t>
      </w:r>
      <w:proofErr w:type="spellEnd"/>
      <w:r>
        <w:rPr>
          <w:lang w:val="en-GB"/>
        </w:rPr>
        <w:t xml:space="preserve"> of Regensburg alone.</w:t>
      </w:r>
    </w:p>
    <w:p w14:paraId="632A5714" w14:textId="77777777" w:rsidR="003F6096" w:rsidRDefault="003F6096" w:rsidP="003F6096">
      <w:pPr>
        <w:jc w:val="both"/>
        <w:rPr>
          <w:b/>
          <w:bCs/>
          <w:lang w:val="en-GB"/>
        </w:rPr>
      </w:pPr>
    </w:p>
    <w:p w14:paraId="6A5B93CC" w14:textId="77777777" w:rsidR="003F6096" w:rsidRDefault="003F6096" w:rsidP="003F6096">
      <w:pPr>
        <w:jc w:val="both"/>
        <w:rPr>
          <w:b/>
          <w:bCs/>
          <w:lang w:val="en-GB"/>
        </w:rPr>
      </w:pPr>
      <w:r>
        <w:rPr>
          <w:b/>
          <w:bCs/>
          <w:lang w:val="en-GB"/>
        </w:rPr>
        <w:t>Our customers: From commercial enterprises to World Cup stadiums</w:t>
      </w:r>
    </w:p>
    <w:p w14:paraId="5641EAC6" w14:textId="77777777" w:rsidR="003F6096" w:rsidRDefault="003F6096" w:rsidP="003F6096">
      <w:pPr>
        <w:jc w:val="both"/>
        <w:rPr>
          <w:lang w:val="en-GB"/>
        </w:rPr>
      </w:pPr>
      <w:proofErr w:type="spellStart"/>
      <w:r>
        <w:rPr>
          <w:lang w:val="en-GB"/>
        </w:rPr>
        <w:t>Dallmeier's</w:t>
      </w:r>
      <w:proofErr w:type="spellEnd"/>
      <w:r>
        <w:rPr>
          <w:lang w:val="en-GB"/>
        </w:rPr>
        <w:t xml:space="preserve"> camera, recording, software, and analysis solutions optimize security and processes for B2B end customers in a wide range of industries in over 60 countries. The focus is on users from the casino, smart city, airports, logistics, stadiums, and industrial sectors. But also banks, critical infrastructure facilities, as well as medium-sized companies from all sectors. </w:t>
      </w:r>
    </w:p>
    <w:p w14:paraId="39D89CD3" w14:textId="77777777" w:rsidR="003F6096" w:rsidRDefault="003F6096" w:rsidP="003F6096">
      <w:pPr>
        <w:jc w:val="both"/>
        <w:rPr>
          <w:b/>
          <w:bCs/>
          <w:lang w:val="en-GB"/>
        </w:rPr>
      </w:pPr>
      <w:r>
        <w:rPr>
          <w:b/>
          <w:bCs/>
          <w:lang w:val="en-GB"/>
        </w:rPr>
        <w:t>Low total cost of ownership “Made in Germany”</w:t>
      </w:r>
    </w:p>
    <w:p w14:paraId="46051DE6" w14:textId="77777777" w:rsidR="003F6096" w:rsidRDefault="003F6096" w:rsidP="003F6096">
      <w:pPr>
        <w:jc w:val="both"/>
        <w:rPr>
          <w:lang w:val="en-GB"/>
        </w:rPr>
      </w:pPr>
      <w:r>
        <w:rPr>
          <w:lang w:val="en-GB"/>
        </w:rPr>
        <w:t>With pioneering innovations, Dallmeier has succeeded time and again in placing itself at the forefront of technology: From the world's first digital image storage system with motion analysis in 1992, the patented “multifocal sensor technology” Panomera® with its “</w:t>
      </w:r>
      <w:proofErr w:type="spellStart"/>
      <w:r>
        <w:rPr>
          <w:lang w:val="en-GB"/>
        </w:rPr>
        <w:t>Mountera</w:t>
      </w:r>
      <w:proofErr w:type="spellEnd"/>
      <w:r>
        <w:rPr>
          <w:lang w:val="en-GB"/>
        </w:rPr>
        <w:t xml:space="preserve">®” mounting system, to the latest </w:t>
      </w:r>
      <w:proofErr w:type="spellStart"/>
      <w:r>
        <w:rPr>
          <w:lang w:val="en-GB"/>
        </w:rPr>
        <w:t>Domera</w:t>
      </w:r>
      <w:proofErr w:type="spellEnd"/>
      <w:r>
        <w:rPr>
          <w:lang w:val="en-GB"/>
        </w:rPr>
        <w:t>® camera family, which allows up to 300 camera variants with only 18 components. These and many other innovations provide real, tangible customer benefits. And with a low Total Cost of Ownership (TCO) and a high Return on Investment (ROI) they can easily compete with systems produced and supplied from low-wage countries.</w:t>
      </w:r>
    </w:p>
    <w:p w14:paraId="4D58D2D3" w14:textId="77777777" w:rsidR="003F6096" w:rsidRDefault="003F6096" w:rsidP="003F6096">
      <w:pPr>
        <w:jc w:val="both"/>
        <w:rPr>
          <w:b/>
          <w:bCs/>
          <w:lang w:val="en-GB"/>
        </w:rPr>
      </w:pPr>
    </w:p>
    <w:p w14:paraId="639CD36C" w14:textId="77777777" w:rsidR="003F6096" w:rsidRDefault="003F6096" w:rsidP="003F6096">
      <w:pPr>
        <w:jc w:val="both"/>
        <w:rPr>
          <w:b/>
          <w:bCs/>
          <w:lang w:val="en-GB"/>
        </w:rPr>
      </w:pPr>
      <w:r>
        <w:rPr>
          <w:b/>
          <w:bCs/>
          <w:lang w:val="en-GB"/>
        </w:rPr>
        <w:t>Cybersecurity, data protection and ethical responsibility through maximum vertical integration</w:t>
      </w:r>
    </w:p>
    <w:p w14:paraId="1267D039" w14:textId="77777777" w:rsidR="003F6096" w:rsidRPr="00C71B6D" w:rsidRDefault="003F6096" w:rsidP="003F6096">
      <w:pPr>
        <w:jc w:val="both"/>
        <w:rPr>
          <w:lang w:val="en-GB"/>
        </w:rPr>
      </w:pPr>
      <w:r>
        <w:rPr>
          <w:lang w:val="en-GB"/>
        </w:rPr>
        <w:t xml:space="preserve">With “Made in Germany”, we also guarantee our customers the highest standards in data protection, cybersecurity, and ethical responsibility. With high quality and short supply chains, we also ensure – almost incidentally – sustainability and environmental protection. From our prestigious headquarters in the </w:t>
      </w:r>
      <w:proofErr w:type="spellStart"/>
      <w:r>
        <w:rPr>
          <w:lang w:val="en-GB"/>
        </w:rPr>
        <w:t>center</w:t>
      </w:r>
      <w:proofErr w:type="spellEnd"/>
      <w:r>
        <w:rPr>
          <w:lang w:val="en-GB"/>
        </w:rPr>
        <w:t xml:space="preserve"> of Regensburg, Dallmeier not only carries out its own research and development but also the complete manufacturing process – from component to product to solution.</w:t>
      </w:r>
    </w:p>
    <w:p w14:paraId="33ABC318" w14:textId="77777777" w:rsidR="003F6096" w:rsidRPr="005B6A9B" w:rsidRDefault="003F6096" w:rsidP="003F6096">
      <w:pPr>
        <w:pStyle w:val="berschrift1"/>
        <w:rPr>
          <w:lang w:val="en-GB"/>
        </w:rPr>
      </w:pPr>
    </w:p>
    <w:p w14:paraId="5F6845E2" w14:textId="77777777" w:rsidR="003F6096" w:rsidRPr="00E97E3D" w:rsidRDefault="003F6096" w:rsidP="003F6096">
      <w:pPr>
        <w:jc w:val="both"/>
        <w:rPr>
          <w:lang w:val="en-GB"/>
        </w:rPr>
      </w:pPr>
      <w:hyperlink r:id="rId11" w:history="1">
        <w:r w:rsidRPr="00E97E3D">
          <w:rPr>
            <w:rStyle w:val="Hyperlink"/>
            <w:lang w:val="en-GB"/>
          </w:rPr>
          <w:t>www.dallmeier.com</w:t>
        </w:r>
      </w:hyperlink>
    </w:p>
    <w:p w14:paraId="3E4DEAF5" w14:textId="77777777" w:rsidR="003F6096" w:rsidRPr="00E97E3D" w:rsidRDefault="003F6096" w:rsidP="003F6096">
      <w:pPr>
        <w:jc w:val="both"/>
        <w:rPr>
          <w:lang w:val="en-GB"/>
        </w:rPr>
      </w:pPr>
      <w:hyperlink r:id="rId12" w:history="1">
        <w:r w:rsidRPr="00E97E3D">
          <w:rPr>
            <w:rStyle w:val="Hyperlink"/>
            <w:lang w:val="en-GB"/>
          </w:rPr>
          <w:t>www.panomera.com</w:t>
        </w:r>
      </w:hyperlink>
    </w:p>
    <w:p w14:paraId="4E3B9C82" w14:textId="77777777" w:rsidR="003F6096" w:rsidRPr="00DD150F" w:rsidRDefault="003F6096" w:rsidP="003F6096">
      <w:pPr>
        <w:pStyle w:val="berschrift1"/>
        <w:rPr>
          <w:lang w:val="en-GB"/>
        </w:rPr>
      </w:pPr>
    </w:p>
    <w:p w14:paraId="373605DA" w14:textId="5FF00975" w:rsidR="00A069FF" w:rsidRPr="003F6096" w:rsidRDefault="00A069FF" w:rsidP="003F6096">
      <w:pPr>
        <w:pStyle w:val="berschrift1"/>
        <w:rPr>
          <w:lang w:val="en-GB"/>
        </w:rPr>
      </w:pPr>
    </w:p>
    <w:sectPr w:rsidR="00A069FF" w:rsidRPr="003F6096" w:rsidSect="00D02756">
      <w:headerReference w:type="default" r:id="rId13"/>
      <w:footerReference w:type="default" r:id="rId14"/>
      <w:pgSz w:w="11906" w:h="16838"/>
      <w:pgMar w:top="1417" w:right="1417" w:bottom="1560" w:left="1417" w:header="708" w:footer="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912B2" w14:textId="77777777" w:rsidR="00EA28B1" w:rsidRDefault="00EA28B1" w:rsidP="00164ED4">
      <w:r>
        <w:separator/>
      </w:r>
    </w:p>
  </w:endnote>
  <w:endnote w:type="continuationSeparator" w:id="0">
    <w:p w14:paraId="67E2AE2F" w14:textId="77777777" w:rsidR="00EA28B1" w:rsidRDefault="00EA28B1" w:rsidP="0016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B5938" w14:textId="77777777" w:rsidR="00D4041A" w:rsidRPr="00E90BED" w:rsidRDefault="004D6872" w:rsidP="00D4041A">
    <w:pPr>
      <w:pStyle w:val="Fuzeile"/>
    </w:pPr>
    <w:r w:rsidRPr="00E90BED">
      <w:rPr>
        <w:noProof/>
        <w:lang w:eastAsia="de-DE"/>
      </w:rPr>
      <w:drawing>
        <wp:anchor distT="0" distB="0" distL="114300" distR="114300" simplePos="0" relativeHeight="251665408" behindDoc="0" locked="1" layoutInCell="1" allowOverlap="1" wp14:anchorId="4E114468" wp14:editId="077A2F50">
          <wp:simplePos x="0" y="0"/>
          <wp:positionH relativeFrom="page">
            <wp:posOffset>581025</wp:posOffset>
          </wp:positionH>
          <wp:positionV relativeFrom="page">
            <wp:posOffset>9801225</wp:posOffset>
          </wp:positionV>
          <wp:extent cx="838800" cy="3132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8800" cy="313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3599B" w:rsidRPr="00E90BED">
      <w:rPr>
        <w:noProof/>
        <w:lang w:eastAsia="de-DE"/>
      </w:rPr>
      <mc:AlternateContent>
        <mc:Choice Requires="wps">
          <w:drawing>
            <wp:anchor distT="0" distB="0" distL="114300" distR="114300" simplePos="0" relativeHeight="251657216" behindDoc="0" locked="1" layoutInCell="1" allowOverlap="1" wp14:anchorId="7575C841" wp14:editId="42906EA8">
              <wp:simplePos x="0" y="0"/>
              <wp:positionH relativeFrom="page">
                <wp:posOffset>1515745</wp:posOffset>
              </wp:positionH>
              <wp:positionV relativeFrom="page">
                <wp:posOffset>9933940</wp:posOffset>
              </wp:positionV>
              <wp:extent cx="5418000" cy="0"/>
              <wp:effectExtent l="0" t="0" r="30480" b="19050"/>
              <wp:wrapNone/>
              <wp:docPr id="6" name="Gerader Verbinder 6"/>
              <wp:cNvGraphicFramePr/>
              <a:graphic xmlns:a="http://schemas.openxmlformats.org/drawingml/2006/main">
                <a:graphicData uri="http://schemas.microsoft.com/office/word/2010/wordprocessingShape">
                  <wps:wsp>
                    <wps:cNvCnPr/>
                    <wps:spPr>
                      <a:xfrm>
                        <a:off x="0" y="0"/>
                        <a:ext cx="54180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34FCF6E" id="Gerader Verbinder 6" o:spid="_x0000_s1026" style="position:absolute;z-index:2516572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19.35pt,782.2pt" to="545.95pt,78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k0QEAAAMEAAAOAAAAZHJzL2Uyb0RvYy54bWysU02P0zAQvSPxHyzfadIVG1ZR0z3sqntB&#10;UPF1d51xY8lfGps2/feMnTS7AiQE4uJ47Hlv5r1xNvejNewEGLV3HV+vas7ASd9rd+z41y+7N3ec&#10;xSRcL4x30PELRH6/ff1qcw4t3PjBmx6QEYmL7Tl0fEgptFUV5QBWxJUP4OhSebQiUYjHqkdxJnZr&#10;qpu6bqqzxz6glxAjnT5Ol3xb+JUCmT4qFSEx03HqLZUVy3rIa7XdiPaIIgxazm2If+jCCu2o6EL1&#10;KJJg31H/QmW1RB+9SivpbeWV0hKKBlKzrn9S83kQAYoWMieGxab4/2jlh9Meme473nDmhKURPQGK&#10;PJRvgAft8q7JNp1DbCn7we1xjmLYY9Y8KrT5S2rYWKy9LNbCmJikw9u367u6pgnI6131DAwY0xN4&#10;y/Km40a7rFq04vQ+JipGqdeUfGxcXqM3ut9pY0qAx8ODQXYSNOfmtnnX7HLPBHyRRlGGVlnJ1HvZ&#10;pYuBifYTKLKCul2X8uURwkIrpASX1jOvcZSdYYpaWID1n4FzfoZCeaB/A14QpbJ3aQFb7Tz+rnoa&#10;ry2rKf/qwKQ7W3Dw/aVMtVhDL604N/8V+Sm/jAv8+d/d/gAAAP//AwBQSwMEFAAGAAgAAAAhADKu&#10;CBvhAAAADgEAAA8AAABkcnMvZG93bnJldi54bWxMj8FOwzAMhu9Ie4fIk7ixpKOUrTSdJqQhhNAk&#10;Ng4c08ZrqzVO1GRbeXuyA4Kj/X/6/blYjaZnZxx8Z0lCMhPAkGqrO2okfO43dwtgPijSqreEEr7R&#10;w6qc3BQq1/ZCH3jehYbFEvK5ktCG4HLOfd2iUX5mHVLMDnYwKsRxaLge1CWWm57Phci4UR3FC61y&#10;+NxifdydjAR3fE/RvmzekkrQ+PrltnudbaW8nY7rJ2ABx/AHw1U/qkMZnSp7Iu1ZL2F+v3iMaAwe&#10;sjQFdkXEMlkCq353vCz4/zfKHwAAAP//AwBQSwECLQAUAAYACAAAACEAtoM4kv4AAADhAQAAEwAA&#10;AAAAAAAAAAAAAAAAAAAAW0NvbnRlbnRfVHlwZXNdLnhtbFBLAQItABQABgAIAAAAIQA4/SH/1gAA&#10;AJQBAAALAAAAAAAAAAAAAAAAAC8BAABfcmVscy8ucmVsc1BLAQItABQABgAIAAAAIQDD/eMk0QEA&#10;AAMEAAAOAAAAAAAAAAAAAAAAAC4CAABkcnMvZTJvRG9jLnhtbFBLAQItABQABgAIAAAAIQAyrggb&#10;4QAAAA4BAAAPAAAAAAAAAAAAAAAAACsEAABkcnMvZG93bnJldi54bWxQSwUGAAAAAAQABADzAAAA&#10;OQUAAAAA&#10;" strokecolor="#65676f" strokeweight=".5pt">
              <v:stroke joinstyle="miter"/>
              <w10:wrap anchorx="page" anchory="page"/>
              <w10:anchorlock/>
            </v:line>
          </w:pict>
        </mc:Fallback>
      </mc:AlternateContent>
    </w:r>
  </w:p>
  <w:p w14:paraId="7A6A7475" w14:textId="77777777" w:rsidR="00555CC5" w:rsidRPr="00E90BED" w:rsidRDefault="00555CC5" w:rsidP="00D4041A">
    <w:pPr>
      <w:pStyle w:val="Fuzeile"/>
    </w:pPr>
  </w:p>
  <w:tbl>
    <w:tblPr>
      <w:tblW w:w="10025"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341"/>
      <w:gridCol w:w="2684"/>
    </w:tblGrid>
    <w:tr w:rsidR="00E90BED" w:rsidRPr="00E90BED" w14:paraId="7B4793DF" w14:textId="77777777" w:rsidTr="001E7903">
      <w:tc>
        <w:tcPr>
          <w:tcW w:w="7341" w:type="dxa"/>
          <w:tcBorders>
            <w:top w:val="nil"/>
            <w:left w:val="nil"/>
            <w:bottom w:val="nil"/>
            <w:right w:val="nil"/>
          </w:tcBorders>
        </w:tcPr>
        <w:p w14:paraId="6102B8C5" w14:textId="3C8412E4" w:rsidR="00680068" w:rsidRPr="00922D2C" w:rsidRDefault="00680068" w:rsidP="00680068">
          <w:pPr>
            <w:rPr>
              <w:rFonts w:asciiTheme="minorHAnsi" w:hAnsiTheme="minorHAnsi" w:cstheme="minorHAnsi"/>
              <w:sz w:val="14"/>
              <w:szCs w:val="14"/>
            </w:rPr>
          </w:pPr>
          <w:r w:rsidRPr="00BB5F03">
            <w:rPr>
              <w:rFonts w:asciiTheme="minorHAnsi" w:hAnsiTheme="minorHAnsi" w:cstheme="minorHAnsi"/>
              <w:sz w:val="14"/>
              <w:szCs w:val="14"/>
              <w:lang w:val="en-GB"/>
            </w:rPr>
            <w:t>Dallmeier electronic GmbH &amp; Co.KG</w:t>
          </w:r>
          <w:r w:rsidR="00E90BED" w:rsidRPr="00BB5F03">
            <w:rPr>
              <w:rFonts w:asciiTheme="minorHAnsi" w:hAnsiTheme="minorHAnsi" w:cstheme="minorHAnsi"/>
              <w:sz w:val="14"/>
              <w:szCs w:val="14"/>
              <w:lang w:val="en-GB"/>
            </w:rPr>
            <w:t xml:space="preserve"> </w:t>
          </w:r>
          <w:r w:rsidR="00154462"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r w:rsidR="00F4278E" w:rsidRPr="00BB5F03">
            <w:rPr>
              <w:rFonts w:asciiTheme="minorHAnsi" w:hAnsiTheme="minorHAnsi" w:cstheme="minorHAnsi"/>
              <w:sz w:val="14"/>
              <w:szCs w:val="14"/>
              <w:lang w:val="en-GB"/>
            </w:rPr>
            <w:t>Press</w:t>
          </w:r>
          <w:r w:rsidR="003F6096">
            <w:rPr>
              <w:rFonts w:asciiTheme="minorHAnsi" w:hAnsiTheme="minorHAnsi" w:cstheme="minorHAnsi"/>
              <w:sz w:val="14"/>
              <w:szCs w:val="14"/>
              <w:lang w:val="en-GB"/>
            </w:rPr>
            <w:t xml:space="preserve"> dept.</w:t>
          </w:r>
          <w:r w:rsidR="001C4CAB" w:rsidRPr="00BB5F03">
            <w:rPr>
              <w:rFonts w:asciiTheme="minorHAnsi" w:hAnsiTheme="minorHAnsi" w:cstheme="minorHAnsi"/>
              <w:sz w:val="14"/>
              <w:szCs w:val="14"/>
              <w:lang w:val="en-GB"/>
            </w:rPr>
            <w:t xml:space="preserve"> </w:t>
          </w:r>
          <w:r w:rsidRPr="00E90BED">
            <w:rPr>
              <w:rFonts w:cs="Arial"/>
              <w:spacing w:val="22"/>
              <w:sz w:val="14"/>
              <w:szCs w:val="14"/>
            </w:rPr>
            <w:sym w:font="Symbol" w:char="F0B7"/>
          </w:r>
          <w:r w:rsidR="004361DF" w:rsidRPr="00BB5F03">
            <w:rPr>
              <w:rFonts w:cs="Arial"/>
              <w:spacing w:val="22"/>
              <w:sz w:val="14"/>
              <w:szCs w:val="14"/>
              <w:lang w:val="en-GB"/>
            </w:rPr>
            <w:t xml:space="preserve"> </w:t>
          </w:r>
          <w:proofErr w:type="spellStart"/>
          <w:r w:rsidRPr="00BB5F03">
            <w:rPr>
              <w:rFonts w:asciiTheme="minorHAnsi" w:hAnsiTheme="minorHAnsi" w:cstheme="minorHAnsi"/>
              <w:sz w:val="14"/>
              <w:szCs w:val="14"/>
              <w:lang w:val="en-GB"/>
            </w:rPr>
            <w:t>Bahnhofstr</w:t>
          </w:r>
          <w:proofErr w:type="spellEnd"/>
          <w:r w:rsidRPr="00BB5F03">
            <w:rPr>
              <w:rFonts w:asciiTheme="minorHAnsi" w:hAnsiTheme="minorHAnsi" w:cstheme="minorHAnsi"/>
              <w:sz w:val="14"/>
              <w:szCs w:val="14"/>
              <w:lang w:val="en-GB"/>
            </w:rPr>
            <w:t xml:space="preserve">. </w:t>
          </w:r>
          <w:r w:rsidRPr="00922D2C">
            <w:rPr>
              <w:rFonts w:asciiTheme="minorHAnsi" w:hAnsiTheme="minorHAnsi" w:cstheme="minorHAnsi"/>
              <w:sz w:val="14"/>
              <w:szCs w:val="14"/>
            </w:rPr>
            <w:t>16</w:t>
          </w:r>
          <w:r w:rsidR="00E90BED" w:rsidRPr="00922D2C">
            <w:rPr>
              <w:rFonts w:asciiTheme="minorHAnsi" w:hAnsiTheme="minorHAnsi" w:cstheme="minorHAnsi"/>
              <w:sz w:val="14"/>
              <w:szCs w:val="14"/>
            </w:rPr>
            <w:t xml:space="preserve"> </w:t>
          </w:r>
          <w:r w:rsidR="00154462"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93047 Regensburg</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4361DF" w:rsidRPr="00922D2C">
            <w:rPr>
              <w:rFonts w:cs="Arial"/>
              <w:spacing w:val="22"/>
              <w:sz w:val="14"/>
              <w:szCs w:val="14"/>
            </w:rPr>
            <w:t xml:space="preserve"> </w:t>
          </w:r>
          <w:r w:rsidR="003F6096">
            <w:rPr>
              <w:rFonts w:asciiTheme="minorHAnsi" w:hAnsiTheme="minorHAnsi" w:cstheme="minorHAnsi"/>
              <w:sz w:val="14"/>
              <w:szCs w:val="14"/>
            </w:rPr>
            <w:t>Germany</w:t>
          </w:r>
        </w:p>
        <w:p w14:paraId="4077389B" w14:textId="65A04B0E" w:rsidR="00680068" w:rsidRPr="00922D2C" w:rsidRDefault="00680068" w:rsidP="00680068">
          <w:pPr>
            <w:rPr>
              <w:rFonts w:asciiTheme="minorHAnsi" w:hAnsiTheme="minorHAnsi" w:cstheme="minorHAnsi"/>
              <w:sz w:val="14"/>
              <w:szCs w:val="14"/>
            </w:rPr>
          </w:pPr>
          <w:r w:rsidRPr="00922D2C">
            <w:rPr>
              <w:rFonts w:asciiTheme="minorHAnsi" w:hAnsiTheme="minorHAnsi" w:cstheme="minorHAnsi"/>
              <w:sz w:val="14"/>
              <w:szCs w:val="14"/>
            </w:rPr>
            <w:t>Tel: +49 941 / 8700-0</w:t>
          </w:r>
          <w:r w:rsidR="00154462" w:rsidRPr="00922D2C">
            <w:rPr>
              <w:rFonts w:asciiTheme="minorHAnsi" w:hAnsiTheme="minorHAnsi" w:cstheme="minorHAnsi"/>
              <w:sz w:val="14"/>
              <w:szCs w:val="14"/>
            </w:rPr>
            <w:t xml:space="preserve">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 xml:space="preserve">Fax: +49 941 / 8700-180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Pr="00922D2C">
            <w:rPr>
              <w:rFonts w:cs="Arial"/>
              <w:spacing w:val="22"/>
              <w:sz w:val="14"/>
              <w:szCs w:val="14"/>
            </w:rPr>
            <w:t xml:space="preserve"> </w:t>
          </w:r>
          <w:r w:rsidRPr="00922D2C">
            <w:rPr>
              <w:rFonts w:asciiTheme="minorHAnsi" w:hAnsiTheme="minorHAnsi" w:cstheme="minorHAnsi"/>
              <w:sz w:val="14"/>
              <w:szCs w:val="14"/>
            </w:rPr>
            <w:t>E</w:t>
          </w:r>
          <w:r w:rsidR="00F4278E" w:rsidRPr="00922D2C">
            <w:rPr>
              <w:rFonts w:asciiTheme="minorHAnsi" w:hAnsiTheme="minorHAnsi" w:cstheme="minorHAnsi"/>
              <w:sz w:val="14"/>
              <w:szCs w:val="14"/>
            </w:rPr>
            <w:t>m</w:t>
          </w:r>
          <w:r w:rsidRPr="00922D2C">
            <w:rPr>
              <w:rFonts w:asciiTheme="minorHAnsi" w:hAnsiTheme="minorHAnsi" w:cstheme="minorHAnsi"/>
              <w:sz w:val="14"/>
              <w:szCs w:val="14"/>
            </w:rPr>
            <w:t xml:space="preserve">ail: presse@dallmeier.com </w:t>
          </w:r>
          <w:r w:rsidR="00E90BED" w:rsidRPr="00922D2C">
            <w:rPr>
              <w:rFonts w:asciiTheme="minorHAnsi" w:hAnsiTheme="minorHAnsi" w:cstheme="minorHAnsi"/>
              <w:sz w:val="14"/>
              <w:szCs w:val="14"/>
            </w:rPr>
            <w:t xml:space="preserve"> </w:t>
          </w:r>
          <w:r w:rsidRPr="00E90BED">
            <w:rPr>
              <w:rFonts w:cs="Arial"/>
              <w:spacing w:val="22"/>
              <w:sz w:val="14"/>
              <w:szCs w:val="14"/>
            </w:rPr>
            <w:sym w:font="Symbol" w:char="F0B7"/>
          </w:r>
          <w:r w:rsidR="00E90BED" w:rsidRPr="00922D2C">
            <w:rPr>
              <w:rFonts w:cs="Arial"/>
              <w:spacing w:val="22"/>
              <w:sz w:val="14"/>
              <w:szCs w:val="14"/>
            </w:rPr>
            <w:t xml:space="preserve"> </w:t>
          </w:r>
          <w:r w:rsidRPr="00922D2C">
            <w:rPr>
              <w:rFonts w:asciiTheme="minorHAnsi" w:hAnsiTheme="minorHAnsi" w:cstheme="minorHAnsi"/>
              <w:sz w:val="14"/>
              <w:szCs w:val="14"/>
            </w:rPr>
            <w:t xml:space="preserve">www.dallmeier.com </w:t>
          </w:r>
        </w:p>
      </w:tc>
      <w:tc>
        <w:tcPr>
          <w:tcW w:w="2684" w:type="dxa"/>
          <w:tcBorders>
            <w:top w:val="nil"/>
            <w:left w:val="nil"/>
            <w:bottom w:val="nil"/>
            <w:right w:val="nil"/>
          </w:tcBorders>
        </w:tcPr>
        <w:p w14:paraId="38C36062" w14:textId="48F9D817" w:rsidR="00680068" w:rsidRPr="00E90BED" w:rsidRDefault="00680068" w:rsidP="00680068">
          <w:pPr>
            <w:jc w:val="right"/>
            <w:rPr>
              <w:rFonts w:asciiTheme="minorHAnsi" w:hAnsiTheme="minorHAnsi" w:cstheme="minorHAnsi"/>
              <w:sz w:val="14"/>
              <w:szCs w:val="14"/>
            </w:rPr>
          </w:pPr>
          <w:r w:rsidRPr="00E90BED">
            <w:rPr>
              <w:rFonts w:asciiTheme="minorHAnsi" w:hAnsiTheme="minorHAnsi" w:cstheme="minorHAnsi"/>
              <w:sz w:val="14"/>
              <w:szCs w:val="14"/>
            </w:rPr>
            <w:t xml:space="preserve">© Dallmeier electronic </w:t>
          </w:r>
          <w:r w:rsidR="00F51ACA">
            <w:rPr>
              <w:rFonts w:asciiTheme="minorHAnsi" w:hAnsiTheme="minorHAnsi" w:cstheme="minorHAnsi"/>
              <w:sz w:val="14"/>
              <w:szCs w:val="14"/>
            </w:rPr>
            <w:t>0</w:t>
          </w:r>
          <w:r w:rsidR="000C3243">
            <w:rPr>
              <w:rFonts w:asciiTheme="minorHAnsi" w:hAnsiTheme="minorHAnsi" w:cstheme="minorHAnsi"/>
              <w:sz w:val="14"/>
              <w:szCs w:val="14"/>
            </w:rPr>
            <w:t>7</w:t>
          </w:r>
          <w:r w:rsidRPr="00E90BED">
            <w:rPr>
              <w:rFonts w:asciiTheme="minorHAnsi" w:hAnsiTheme="minorHAnsi" w:cstheme="minorHAnsi"/>
              <w:sz w:val="14"/>
              <w:szCs w:val="14"/>
            </w:rPr>
            <w:t xml:space="preserve"> / </w:t>
          </w:r>
          <w:r w:rsidR="00033693">
            <w:rPr>
              <w:rFonts w:asciiTheme="minorHAnsi" w:hAnsiTheme="minorHAnsi" w:cstheme="minorHAnsi"/>
              <w:sz w:val="14"/>
              <w:szCs w:val="14"/>
            </w:rPr>
            <w:t>202</w:t>
          </w:r>
          <w:r w:rsidR="0085114A">
            <w:rPr>
              <w:rFonts w:asciiTheme="minorHAnsi" w:hAnsiTheme="minorHAnsi" w:cstheme="minorHAnsi"/>
              <w:sz w:val="14"/>
              <w:szCs w:val="14"/>
            </w:rPr>
            <w:t>6</w:t>
          </w:r>
        </w:p>
        <w:p w14:paraId="3A5573C8" w14:textId="77777777" w:rsidR="00D4041A" w:rsidRPr="00E90BED" w:rsidRDefault="00500D35" w:rsidP="00C21B5E">
          <w:pPr>
            <w:pStyle w:val="Fuzeile"/>
            <w:jc w:val="right"/>
            <w:rPr>
              <w:rFonts w:cstheme="minorHAnsi"/>
              <w:sz w:val="12"/>
              <w:szCs w:val="12"/>
            </w:rPr>
          </w:pPr>
          <w:r w:rsidRPr="00E90BED">
            <w:rPr>
              <w:rFonts w:cstheme="minorHAnsi"/>
              <w:sz w:val="14"/>
              <w:szCs w:val="14"/>
            </w:rPr>
            <w:fldChar w:fldCharType="begin"/>
          </w:r>
          <w:r w:rsidRPr="00E90BED">
            <w:rPr>
              <w:rFonts w:cstheme="minorHAnsi"/>
              <w:sz w:val="14"/>
              <w:szCs w:val="14"/>
            </w:rPr>
            <w:instrText xml:space="preserve"> PAGE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r w:rsidRPr="00E90BED">
            <w:rPr>
              <w:rFonts w:cstheme="minorHAnsi"/>
              <w:sz w:val="14"/>
              <w:szCs w:val="14"/>
            </w:rPr>
            <w:t xml:space="preserve"> / </w:t>
          </w:r>
          <w:r w:rsidRPr="00E90BED">
            <w:rPr>
              <w:rFonts w:cstheme="minorHAnsi"/>
              <w:sz w:val="14"/>
              <w:szCs w:val="14"/>
            </w:rPr>
            <w:fldChar w:fldCharType="begin"/>
          </w:r>
          <w:r w:rsidRPr="00E90BED">
            <w:rPr>
              <w:rFonts w:cstheme="minorHAnsi"/>
              <w:sz w:val="14"/>
              <w:szCs w:val="14"/>
            </w:rPr>
            <w:instrText xml:space="preserve"> NUMPAGES </w:instrText>
          </w:r>
          <w:r w:rsidRPr="00E90BED">
            <w:rPr>
              <w:rFonts w:cstheme="minorHAnsi"/>
              <w:sz w:val="14"/>
              <w:szCs w:val="14"/>
            </w:rPr>
            <w:fldChar w:fldCharType="separate"/>
          </w:r>
          <w:r w:rsidR="00114428" w:rsidRPr="00E90BED">
            <w:rPr>
              <w:rFonts w:cstheme="minorHAnsi"/>
              <w:sz w:val="14"/>
              <w:szCs w:val="14"/>
            </w:rPr>
            <w:t>1</w:t>
          </w:r>
          <w:r w:rsidRPr="00E90BED">
            <w:rPr>
              <w:rFonts w:cstheme="minorHAnsi"/>
              <w:sz w:val="14"/>
              <w:szCs w:val="14"/>
            </w:rPr>
            <w:fldChar w:fldCharType="end"/>
          </w:r>
        </w:p>
      </w:tc>
    </w:tr>
    <w:tr w:rsidR="00E90BED" w:rsidRPr="00E90BED" w14:paraId="2ED2D3BF" w14:textId="77777777" w:rsidTr="001E7903">
      <w:tc>
        <w:tcPr>
          <w:tcW w:w="7341" w:type="dxa"/>
          <w:tcBorders>
            <w:top w:val="nil"/>
            <w:left w:val="nil"/>
            <w:bottom w:val="nil"/>
            <w:right w:val="nil"/>
          </w:tcBorders>
        </w:tcPr>
        <w:p w14:paraId="0400D883" w14:textId="77777777" w:rsidR="00D4041A" w:rsidRPr="00E90BED" w:rsidRDefault="00D4041A" w:rsidP="00D4041A">
          <w:pPr>
            <w:pStyle w:val="Fuzeile"/>
            <w:tabs>
              <w:tab w:val="clear" w:pos="4536"/>
              <w:tab w:val="clear" w:pos="9072"/>
              <w:tab w:val="right" w:pos="3119"/>
            </w:tabs>
            <w:rPr>
              <w:rFonts w:cstheme="minorHAnsi"/>
              <w:sz w:val="12"/>
              <w:szCs w:val="12"/>
            </w:rPr>
          </w:pPr>
        </w:p>
      </w:tc>
      <w:tc>
        <w:tcPr>
          <w:tcW w:w="2684" w:type="dxa"/>
          <w:tcBorders>
            <w:top w:val="nil"/>
            <w:left w:val="nil"/>
            <w:bottom w:val="nil"/>
            <w:right w:val="nil"/>
          </w:tcBorders>
        </w:tcPr>
        <w:p w14:paraId="2F7ECEDD" w14:textId="77777777" w:rsidR="00D4041A" w:rsidRPr="00E90BED" w:rsidRDefault="00D4041A" w:rsidP="00D4041A">
          <w:pPr>
            <w:pStyle w:val="Fuzeile"/>
            <w:jc w:val="right"/>
            <w:rPr>
              <w:rFonts w:cstheme="minorHAnsi"/>
              <w:sz w:val="14"/>
              <w:szCs w:val="14"/>
            </w:rPr>
          </w:pPr>
        </w:p>
      </w:tc>
    </w:tr>
  </w:tbl>
  <w:p w14:paraId="69120998" w14:textId="77777777" w:rsidR="00D4041A" w:rsidRPr="00E90BED" w:rsidRDefault="00D4041A" w:rsidP="00D4041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38672" w14:textId="77777777" w:rsidR="00EA28B1" w:rsidRDefault="00EA28B1" w:rsidP="00164ED4">
      <w:r>
        <w:separator/>
      </w:r>
    </w:p>
  </w:footnote>
  <w:footnote w:type="continuationSeparator" w:id="0">
    <w:p w14:paraId="3C60F17D" w14:textId="77777777" w:rsidR="00EA28B1" w:rsidRDefault="00EA28B1" w:rsidP="00164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B0E7F" w14:textId="77777777" w:rsidR="00164ED4" w:rsidRDefault="00164ED4" w:rsidP="00A47EB9">
    <w:pPr>
      <w:pStyle w:val="Kopfzeile"/>
    </w:pPr>
  </w:p>
  <w:p w14:paraId="0D281115" w14:textId="77777777" w:rsidR="00164ED4" w:rsidRDefault="004D6872">
    <w:pPr>
      <w:pStyle w:val="Kopfzeile"/>
    </w:pPr>
    <w:r w:rsidRPr="00CD7E89">
      <w:rPr>
        <w:noProof/>
        <w:lang w:eastAsia="de-DE"/>
      </w:rPr>
      <w:drawing>
        <wp:anchor distT="0" distB="0" distL="114300" distR="114300" simplePos="0" relativeHeight="251663360" behindDoc="0" locked="1" layoutInCell="1" allowOverlap="1" wp14:anchorId="707C8F92" wp14:editId="759CC27B">
          <wp:simplePos x="0" y="0"/>
          <wp:positionH relativeFrom="page">
            <wp:posOffset>4716780</wp:posOffset>
          </wp:positionH>
          <wp:positionV relativeFrom="page">
            <wp:posOffset>638175</wp:posOffset>
          </wp:positionV>
          <wp:extent cx="1962000" cy="219600"/>
          <wp:effectExtent l="0" t="0" r="635" b="952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620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7708">
      <w:rPr>
        <w:noProof/>
        <w:lang w:eastAsia="de-DE"/>
      </w:rPr>
      <mc:AlternateContent>
        <mc:Choice Requires="wps">
          <w:drawing>
            <wp:anchor distT="0" distB="0" distL="114300" distR="114300" simplePos="0" relativeHeight="251654656" behindDoc="0" locked="1" layoutInCell="1" allowOverlap="1" wp14:anchorId="19DDDEFF" wp14:editId="6FC0AF48">
              <wp:simplePos x="0" y="0"/>
              <wp:positionH relativeFrom="page">
                <wp:posOffset>903605</wp:posOffset>
              </wp:positionH>
              <wp:positionV relativeFrom="page">
                <wp:posOffset>756285</wp:posOffset>
              </wp:positionV>
              <wp:extent cx="3697200" cy="0"/>
              <wp:effectExtent l="0" t="0" r="36830" b="19050"/>
              <wp:wrapNone/>
              <wp:docPr id="1" name="Gerader Verbinder 1"/>
              <wp:cNvGraphicFramePr/>
              <a:graphic xmlns:a="http://schemas.openxmlformats.org/drawingml/2006/main">
                <a:graphicData uri="http://schemas.microsoft.com/office/word/2010/wordprocessingShape">
                  <wps:wsp>
                    <wps:cNvCnPr/>
                    <wps:spPr>
                      <a:xfrm>
                        <a:off x="0" y="0"/>
                        <a:ext cx="3697200" cy="0"/>
                      </a:xfrm>
                      <a:prstGeom prst="line">
                        <a:avLst/>
                      </a:prstGeom>
                      <a:ln>
                        <a:solidFill>
                          <a:srgbClr val="65676F"/>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6591AF3" id="Gerader Verbinder 1"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71.15pt,59.55pt" to="362.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aTP0AEAAAMEAAAOAAAAZHJzL2Uyb0RvYy54bWysU02P0zAQvSPxHyzfadJFZCFquodddS8I&#10;Kr7urjNuLPlLY9Ok/56x02ZXgIRAXByPPe/NvDfO5m6yhp0Ao/au4+tVzRk46Xvtjh3/+mX36i1n&#10;MQnXC+MddPwMkd9tX77YjKGFGz940wMyInGxHUPHh5RCW1VRDmBFXPkAji6VRysShXisehQjsVtT&#10;3dR1U40e+4BeQox0+jBf8m3hVwpk+qhUhMRMx6m3VFYs6yGv1XYj2iOKMGh5aUP8QxdWaEdFF6oH&#10;kQT7jvoXKqsl+uhVWklvK6+UllA0kJp1/ZOaz4MIULSQOTEsNsX/Rys/nPbIdE+z48wJSyN6BBR5&#10;KN8AD9rl3TrbNIbYUva92+MlimGPWfOk0OYvqWFTsfa8WAtTYpIOXzfvbmlenMnrXfUEDBjTI3jL&#10;8qbjRrusWrTi9D4mKkap15R8bFxeoze632ljSoDHw71BdhI05+ZNc9vscs8EfJZGUYZWWcnce9ml&#10;s4GZ9hMosoK6XZfy5RHCQiukBJeKF4WJsjNMUQsLsP4z8JKfoVAe6N+AF0Sp7F1awFY7j7+rnqZr&#10;y2rOvzow684WHHx/LlMt1tBLK85d/or8lJ/HBf70725/AAAA//8DAFBLAwQUAAYACAAAACEA/U6p&#10;Zt8AAAALAQAADwAAAGRycy9kb3ducmV2LnhtbEyPQUvDQBCF74L/YRnBm90kxlpjNkWEikgp2Pbg&#10;cZMdk9Ds7JLdtvHfO4Kgt3kzjzffK5eTHcQJx9A7UpDOEhBIjTM9tQr2u9XNAkSImoweHKGCLwyw&#10;rC4vSl0Yd6Z3PG1jKziEQqEVdDH6QsrQdGh1mDmPxLdPN1odWY6tNKM+c7gdZJYkc2l1T/yh0x6f&#10;O2wO26NV4A/rHN3L6i2tE5peP/xmZ+Ybpa6vpqdHEBGn+GeGH3xGh4qZanckE8TAOs9u2cpD+pCC&#10;YMd9lt+BqH83sirl/w7VNwAAAP//AwBQSwECLQAUAAYACAAAACEAtoM4kv4AAADhAQAAEwAAAAAA&#10;AAAAAAAAAAAAAAAAW0NvbnRlbnRfVHlwZXNdLnhtbFBLAQItABQABgAIAAAAIQA4/SH/1gAAAJQB&#10;AAALAAAAAAAAAAAAAAAAAC8BAABfcmVscy8ucmVsc1BLAQItABQABgAIAAAAIQDlUaTP0AEAAAME&#10;AAAOAAAAAAAAAAAAAAAAAC4CAABkcnMvZTJvRG9jLnhtbFBLAQItABQABgAIAAAAIQD9Tqlm3wAA&#10;AAsBAAAPAAAAAAAAAAAAAAAAACoEAABkcnMvZG93bnJldi54bWxQSwUGAAAAAAQABADzAAAANgUA&#10;AAAA&#10;" strokecolor="#65676f" strokeweight=".5pt">
              <v:stroke joinstyle="miter"/>
              <w10:wrap anchorx="page" anchory="page"/>
              <w10:anchorlock/>
            </v:line>
          </w:pict>
        </mc:Fallback>
      </mc:AlternateContent>
    </w:r>
  </w:p>
  <w:p w14:paraId="5523F851" w14:textId="77777777" w:rsidR="00164ED4" w:rsidRDefault="00164ED4">
    <w:pPr>
      <w:pStyle w:val="Kopfzeile"/>
    </w:pPr>
  </w:p>
  <w:p w14:paraId="5FFA2346" w14:textId="77777777" w:rsidR="00B175DD" w:rsidRDefault="00B175DD" w:rsidP="007071E9">
    <w:pPr>
      <w:pStyle w:val="Kopfzeile"/>
      <w:rPr>
        <w:b/>
      </w:rPr>
    </w:pPr>
  </w:p>
  <w:p w14:paraId="1A282B32" w14:textId="10E93B64" w:rsidR="00B175DD" w:rsidRPr="008C12E9" w:rsidRDefault="00B175DD" w:rsidP="008C12E9">
    <w:pPr>
      <w:pStyle w:val="Titel"/>
    </w:pPr>
    <w:r w:rsidRPr="008C12E9">
      <w:t xml:space="preserve">Dallmeier </w:t>
    </w:r>
    <w:r w:rsidR="00F4278E">
      <w:t>Press</w:t>
    </w:r>
    <w:r w:rsidR="003F6096">
      <w:t xml:space="preserve"> Release</w:t>
    </w:r>
  </w:p>
  <w:p w14:paraId="120DCCD2" w14:textId="77777777" w:rsidR="007B121E" w:rsidRDefault="007B121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C730B"/>
    <w:multiLevelType w:val="hybridMultilevel"/>
    <w:tmpl w:val="ACB8B0AE"/>
    <w:lvl w:ilvl="0" w:tplc="DF8A5498">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8CA4011"/>
    <w:multiLevelType w:val="hybridMultilevel"/>
    <w:tmpl w:val="258028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2CF445E3"/>
    <w:multiLevelType w:val="hybridMultilevel"/>
    <w:tmpl w:val="A636FAAC"/>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47013CF9"/>
    <w:multiLevelType w:val="hybridMultilevel"/>
    <w:tmpl w:val="7E16B6D2"/>
    <w:lvl w:ilvl="0" w:tplc="95E63722">
      <w:numFmt w:val="bullet"/>
      <w:lvlText w:val=""/>
      <w:lvlJc w:val="left"/>
      <w:pPr>
        <w:ind w:left="720" w:hanging="360"/>
      </w:pPr>
      <w:rPr>
        <w:rFonts w:ascii="Wingdings" w:eastAsia="Times New Roman" w:hAnsi="Wingdings"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0F129D8"/>
    <w:multiLevelType w:val="hybridMultilevel"/>
    <w:tmpl w:val="3CEC903A"/>
    <w:lvl w:ilvl="0" w:tplc="5D062044">
      <w:numFmt w:val="bullet"/>
      <w:lvlText w:val="-"/>
      <w:lvlJc w:val="left"/>
      <w:pPr>
        <w:ind w:left="720" w:hanging="360"/>
      </w:pPr>
      <w:rPr>
        <w:rFonts w:ascii="Calibri" w:eastAsia="Times New Roman"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92360911">
    <w:abstractNumId w:val="4"/>
  </w:num>
  <w:num w:numId="2" w16cid:durableId="1302540865">
    <w:abstractNumId w:val="2"/>
  </w:num>
  <w:num w:numId="3" w16cid:durableId="2136167939">
    <w:abstractNumId w:val="1"/>
  </w:num>
  <w:num w:numId="4" w16cid:durableId="1410077835">
    <w:abstractNumId w:val="0"/>
  </w:num>
  <w:num w:numId="5" w16cid:durableId="1348025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681"/>
    <w:rsid w:val="00001A68"/>
    <w:rsid w:val="0000374C"/>
    <w:rsid w:val="00011B5C"/>
    <w:rsid w:val="000139CF"/>
    <w:rsid w:val="00015B4D"/>
    <w:rsid w:val="000217AF"/>
    <w:rsid w:val="00021941"/>
    <w:rsid w:val="00025C75"/>
    <w:rsid w:val="00032BBD"/>
    <w:rsid w:val="00033693"/>
    <w:rsid w:val="00033893"/>
    <w:rsid w:val="00040FAC"/>
    <w:rsid w:val="00041BFF"/>
    <w:rsid w:val="000525D4"/>
    <w:rsid w:val="00054605"/>
    <w:rsid w:val="000575E6"/>
    <w:rsid w:val="000610FB"/>
    <w:rsid w:val="00065D48"/>
    <w:rsid w:val="00066B74"/>
    <w:rsid w:val="00083E16"/>
    <w:rsid w:val="00090511"/>
    <w:rsid w:val="000A1758"/>
    <w:rsid w:val="000A2B36"/>
    <w:rsid w:val="000A6E12"/>
    <w:rsid w:val="000B680E"/>
    <w:rsid w:val="000C3243"/>
    <w:rsid w:val="000C6F30"/>
    <w:rsid w:val="000D2681"/>
    <w:rsid w:val="000E0607"/>
    <w:rsid w:val="000E1CEE"/>
    <w:rsid w:val="000E5181"/>
    <w:rsid w:val="000E5EA1"/>
    <w:rsid w:val="000F30F4"/>
    <w:rsid w:val="000F60F7"/>
    <w:rsid w:val="000F7EA7"/>
    <w:rsid w:val="00110CF2"/>
    <w:rsid w:val="00114428"/>
    <w:rsid w:val="001258B7"/>
    <w:rsid w:val="001270C5"/>
    <w:rsid w:val="00130F11"/>
    <w:rsid w:val="00134B89"/>
    <w:rsid w:val="0013599B"/>
    <w:rsid w:val="00135E24"/>
    <w:rsid w:val="00140A70"/>
    <w:rsid w:val="00154462"/>
    <w:rsid w:val="00164ED4"/>
    <w:rsid w:val="001700C6"/>
    <w:rsid w:val="00175509"/>
    <w:rsid w:val="00180E59"/>
    <w:rsid w:val="00190318"/>
    <w:rsid w:val="00192D0D"/>
    <w:rsid w:val="00193291"/>
    <w:rsid w:val="00194860"/>
    <w:rsid w:val="001A1BEC"/>
    <w:rsid w:val="001A1E02"/>
    <w:rsid w:val="001B0611"/>
    <w:rsid w:val="001B28EF"/>
    <w:rsid w:val="001B3691"/>
    <w:rsid w:val="001B3B41"/>
    <w:rsid w:val="001C08F8"/>
    <w:rsid w:val="001C4CAB"/>
    <w:rsid w:val="001C7A31"/>
    <w:rsid w:val="001D3CBD"/>
    <w:rsid w:val="001E7903"/>
    <w:rsid w:val="00202A88"/>
    <w:rsid w:val="00204F2B"/>
    <w:rsid w:val="00205239"/>
    <w:rsid w:val="002155A8"/>
    <w:rsid w:val="0021577F"/>
    <w:rsid w:val="002175D7"/>
    <w:rsid w:val="002360BD"/>
    <w:rsid w:val="00246A17"/>
    <w:rsid w:val="00251D7B"/>
    <w:rsid w:val="002630DE"/>
    <w:rsid w:val="002675FE"/>
    <w:rsid w:val="002735BD"/>
    <w:rsid w:val="002962C0"/>
    <w:rsid w:val="002A1979"/>
    <w:rsid w:val="002A3362"/>
    <w:rsid w:val="002A4C3B"/>
    <w:rsid w:val="002B2F9F"/>
    <w:rsid w:val="002B41B6"/>
    <w:rsid w:val="002B48ED"/>
    <w:rsid w:val="002B5187"/>
    <w:rsid w:val="002C1188"/>
    <w:rsid w:val="002D1F4A"/>
    <w:rsid w:val="002D24F5"/>
    <w:rsid w:val="002F5ADB"/>
    <w:rsid w:val="003019AD"/>
    <w:rsid w:val="00306BF0"/>
    <w:rsid w:val="0031059E"/>
    <w:rsid w:val="003320B7"/>
    <w:rsid w:val="003429A3"/>
    <w:rsid w:val="00344F26"/>
    <w:rsid w:val="0034643F"/>
    <w:rsid w:val="0035239C"/>
    <w:rsid w:val="00353B17"/>
    <w:rsid w:val="0035705E"/>
    <w:rsid w:val="003657C8"/>
    <w:rsid w:val="0037072A"/>
    <w:rsid w:val="0037147A"/>
    <w:rsid w:val="003723DA"/>
    <w:rsid w:val="00374B69"/>
    <w:rsid w:val="00377BD0"/>
    <w:rsid w:val="00383277"/>
    <w:rsid w:val="00386315"/>
    <w:rsid w:val="00390227"/>
    <w:rsid w:val="003956FB"/>
    <w:rsid w:val="0039701C"/>
    <w:rsid w:val="003A312A"/>
    <w:rsid w:val="003A5954"/>
    <w:rsid w:val="003B2BEA"/>
    <w:rsid w:val="003C1451"/>
    <w:rsid w:val="003C74BF"/>
    <w:rsid w:val="003D4258"/>
    <w:rsid w:val="003E0076"/>
    <w:rsid w:val="003E327F"/>
    <w:rsid w:val="003F3CC8"/>
    <w:rsid w:val="003F6096"/>
    <w:rsid w:val="003F6876"/>
    <w:rsid w:val="003F7345"/>
    <w:rsid w:val="00406192"/>
    <w:rsid w:val="004271C2"/>
    <w:rsid w:val="00431F28"/>
    <w:rsid w:val="00433C0C"/>
    <w:rsid w:val="004361DF"/>
    <w:rsid w:val="00441DD2"/>
    <w:rsid w:val="00451837"/>
    <w:rsid w:val="00470EBB"/>
    <w:rsid w:val="00481984"/>
    <w:rsid w:val="00485BCE"/>
    <w:rsid w:val="0049243E"/>
    <w:rsid w:val="0049342A"/>
    <w:rsid w:val="004A096B"/>
    <w:rsid w:val="004A2A22"/>
    <w:rsid w:val="004A6956"/>
    <w:rsid w:val="004A6E52"/>
    <w:rsid w:val="004B580A"/>
    <w:rsid w:val="004B6461"/>
    <w:rsid w:val="004B7734"/>
    <w:rsid w:val="004C3C2D"/>
    <w:rsid w:val="004C6784"/>
    <w:rsid w:val="004C77AC"/>
    <w:rsid w:val="004D2059"/>
    <w:rsid w:val="004D44C9"/>
    <w:rsid w:val="004D6872"/>
    <w:rsid w:val="004D71B5"/>
    <w:rsid w:val="004E0470"/>
    <w:rsid w:val="004E3192"/>
    <w:rsid w:val="004F1EA5"/>
    <w:rsid w:val="004F6816"/>
    <w:rsid w:val="00500D35"/>
    <w:rsid w:val="0051242F"/>
    <w:rsid w:val="00516785"/>
    <w:rsid w:val="005207E5"/>
    <w:rsid w:val="005269DC"/>
    <w:rsid w:val="00540AC9"/>
    <w:rsid w:val="00541327"/>
    <w:rsid w:val="0054237D"/>
    <w:rsid w:val="00544FB0"/>
    <w:rsid w:val="00545535"/>
    <w:rsid w:val="00547F9F"/>
    <w:rsid w:val="0055076D"/>
    <w:rsid w:val="00555CC5"/>
    <w:rsid w:val="0056440E"/>
    <w:rsid w:val="00564D06"/>
    <w:rsid w:val="0057243A"/>
    <w:rsid w:val="00574320"/>
    <w:rsid w:val="00575B52"/>
    <w:rsid w:val="00583B10"/>
    <w:rsid w:val="00584272"/>
    <w:rsid w:val="0059150B"/>
    <w:rsid w:val="00591B2E"/>
    <w:rsid w:val="00591EC6"/>
    <w:rsid w:val="005A3C5F"/>
    <w:rsid w:val="005B0267"/>
    <w:rsid w:val="005B56FB"/>
    <w:rsid w:val="005C27EE"/>
    <w:rsid w:val="005C28D3"/>
    <w:rsid w:val="005C7EFA"/>
    <w:rsid w:val="005D6649"/>
    <w:rsid w:val="005E069C"/>
    <w:rsid w:val="005E1BBD"/>
    <w:rsid w:val="005E2272"/>
    <w:rsid w:val="005F09CB"/>
    <w:rsid w:val="005F2557"/>
    <w:rsid w:val="005F7349"/>
    <w:rsid w:val="005F7984"/>
    <w:rsid w:val="00603B11"/>
    <w:rsid w:val="0060622C"/>
    <w:rsid w:val="00606A6B"/>
    <w:rsid w:val="00614A15"/>
    <w:rsid w:val="006230BF"/>
    <w:rsid w:val="00626765"/>
    <w:rsid w:val="00637EEC"/>
    <w:rsid w:val="0064108A"/>
    <w:rsid w:val="0066736A"/>
    <w:rsid w:val="00667936"/>
    <w:rsid w:val="00674552"/>
    <w:rsid w:val="00680068"/>
    <w:rsid w:val="006865D0"/>
    <w:rsid w:val="0069136E"/>
    <w:rsid w:val="006A020D"/>
    <w:rsid w:val="006A7FB9"/>
    <w:rsid w:val="006B0799"/>
    <w:rsid w:val="006B18B5"/>
    <w:rsid w:val="006B282D"/>
    <w:rsid w:val="006B58A1"/>
    <w:rsid w:val="006E6789"/>
    <w:rsid w:val="006E76A6"/>
    <w:rsid w:val="006F319F"/>
    <w:rsid w:val="006F4F70"/>
    <w:rsid w:val="007071E9"/>
    <w:rsid w:val="00714CB2"/>
    <w:rsid w:val="007154E1"/>
    <w:rsid w:val="0071797E"/>
    <w:rsid w:val="00717E19"/>
    <w:rsid w:val="00725178"/>
    <w:rsid w:val="00725A8F"/>
    <w:rsid w:val="00742FF3"/>
    <w:rsid w:val="0074535B"/>
    <w:rsid w:val="00747D57"/>
    <w:rsid w:val="00750885"/>
    <w:rsid w:val="00755405"/>
    <w:rsid w:val="00763F41"/>
    <w:rsid w:val="007645FB"/>
    <w:rsid w:val="00791A46"/>
    <w:rsid w:val="00794171"/>
    <w:rsid w:val="007A0117"/>
    <w:rsid w:val="007B0681"/>
    <w:rsid w:val="007B121E"/>
    <w:rsid w:val="007C7176"/>
    <w:rsid w:val="007D3E8D"/>
    <w:rsid w:val="007D4263"/>
    <w:rsid w:val="007E2FE5"/>
    <w:rsid w:val="007E5E23"/>
    <w:rsid w:val="007F5B9D"/>
    <w:rsid w:val="007F6D02"/>
    <w:rsid w:val="0080696D"/>
    <w:rsid w:val="00807568"/>
    <w:rsid w:val="008163A7"/>
    <w:rsid w:val="008211EB"/>
    <w:rsid w:val="00825D9B"/>
    <w:rsid w:val="0083440D"/>
    <w:rsid w:val="00835583"/>
    <w:rsid w:val="00840CEE"/>
    <w:rsid w:val="00841CA0"/>
    <w:rsid w:val="0085114A"/>
    <w:rsid w:val="00853A61"/>
    <w:rsid w:val="00875223"/>
    <w:rsid w:val="00882394"/>
    <w:rsid w:val="00886025"/>
    <w:rsid w:val="008927FF"/>
    <w:rsid w:val="00892B7A"/>
    <w:rsid w:val="008A02BA"/>
    <w:rsid w:val="008C12E9"/>
    <w:rsid w:val="008C592E"/>
    <w:rsid w:val="008D5174"/>
    <w:rsid w:val="008D5F60"/>
    <w:rsid w:val="008E13CC"/>
    <w:rsid w:val="008E48AA"/>
    <w:rsid w:val="008F3749"/>
    <w:rsid w:val="008F4A8B"/>
    <w:rsid w:val="008F6A84"/>
    <w:rsid w:val="00916AB5"/>
    <w:rsid w:val="00920D89"/>
    <w:rsid w:val="00922945"/>
    <w:rsid w:val="00922D2C"/>
    <w:rsid w:val="00956FF0"/>
    <w:rsid w:val="0096439C"/>
    <w:rsid w:val="00966B7A"/>
    <w:rsid w:val="00977A00"/>
    <w:rsid w:val="009832AF"/>
    <w:rsid w:val="00984459"/>
    <w:rsid w:val="00993D90"/>
    <w:rsid w:val="0099440B"/>
    <w:rsid w:val="00996839"/>
    <w:rsid w:val="00996D01"/>
    <w:rsid w:val="009B3FA6"/>
    <w:rsid w:val="009C30CF"/>
    <w:rsid w:val="009C529C"/>
    <w:rsid w:val="009C5ADF"/>
    <w:rsid w:val="009C701F"/>
    <w:rsid w:val="009C796A"/>
    <w:rsid w:val="009D7433"/>
    <w:rsid w:val="009F297F"/>
    <w:rsid w:val="009F3BFA"/>
    <w:rsid w:val="00A069FF"/>
    <w:rsid w:val="00A06B41"/>
    <w:rsid w:val="00A1475D"/>
    <w:rsid w:val="00A16645"/>
    <w:rsid w:val="00A16BFA"/>
    <w:rsid w:val="00A1772E"/>
    <w:rsid w:val="00A2113E"/>
    <w:rsid w:val="00A22402"/>
    <w:rsid w:val="00A277D5"/>
    <w:rsid w:val="00A30D56"/>
    <w:rsid w:val="00A3163F"/>
    <w:rsid w:val="00A456B3"/>
    <w:rsid w:val="00A47EB9"/>
    <w:rsid w:val="00A52D09"/>
    <w:rsid w:val="00A6208F"/>
    <w:rsid w:val="00A65B1E"/>
    <w:rsid w:val="00A70793"/>
    <w:rsid w:val="00A7179F"/>
    <w:rsid w:val="00A779C6"/>
    <w:rsid w:val="00A77F91"/>
    <w:rsid w:val="00A82DD1"/>
    <w:rsid w:val="00A8770A"/>
    <w:rsid w:val="00A96139"/>
    <w:rsid w:val="00AB248C"/>
    <w:rsid w:val="00AB33B1"/>
    <w:rsid w:val="00AB5A43"/>
    <w:rsid w:val="00AB78D2"/>
    <w:rsid w:val="00AC35C1"/>
    <w:rsid w:val="00AC37AD"/>
    <w:rsid w:val="00AD71D8"/>
    <w:rsid w:val="00AE6521"/>
    <w:rsid w:val="00AF2EFC"/>
    <w:rsid w:val="00AF7708"/>
    <w:rsid w:val="00B02ED7"/>
    <w:rsid w:val="00B1268F"/>
    <w:rsid w:val="00B17278"/>
    <w:rsid w:val="00B175DD"/>
    <w:rsid w:val="00B24DB6"/>
    <w:rsid w:val="00B344A2"/>
    <w:rsid w:val="00B661BC"/>
    <w:rsid w:val="00B80601"/>
    <w:rsid w:val="00B824EB"/>
    <w:rsid w:val="00B85AC1"/>
    <w:rsid w:val="00BA5AA2"/>
    <w:rsid w:val="00BB4453"/>
    <w:rsid w:val="00BB5F03"/>
    <w:rsid w:val="00BC0065"/>
    <w:rsid w:val="00BC0A61"/>
    <w:rsid w:val="00BC147E"/>
    <w:rsid w:val="00BC5F1E"/>
    <w:rsid w:val="00BD0D6C"/>
    <w:rsid w:val="00BE704D"/>
    <w:rsid w:val="00BE7F3C"/>
    <w:rsid w:val="00BF0E93"/>
    <w:rsid w:val="00BF789B"/>
    <w:rsid w:val="00C0286E"/>
    <w:rsid w:val="00C07488"/>
    <w:rsid w:val="00C142E7"/>
    <w:rsid w:val="00C21B5E"/>
    <w:rsid w:val="00C2575D"/>
    <w:rsid w:val="00C27E29"/>
    <w:rsid w:val="00C32019"/>
    <w:rsid w:val="00C47E1B"/>
    <w:rsid w:val="00C60C36"/>
    <w:rsid w:val="00C610CF"/>
    <w:rsid w:val="00C70002"/>
    <w:rsid w:val="00C9080B"/>
    <w:rsid w:val="00C91525"/>
    <w:rsid w:val="00C9219C"/>
    <w:rsid w:val="00CA1D90"/>
    <w:rsid w:val="00CA7AD3"/>
    <w:rsid w:val="00CB0F8E"/>
    <w:rsid w:val="00CB3171"/>
    <w:rsid w:val="00CB3519"/>
    <w:rsid w:val="00CB3E2C"/>
    <w:rsid w:val="00CC1FAE"/>
    <w:rsid w:val="00CC2F90"/>
    <w:rsid w:val="00CD3791"/>
    <w:rsid w:val="00CD5F9A"/>
    <w:rsid w:val="00CE0BF7"/>
    <w:rsid w:val="00CE3419"/>
    <w:rsid w:val="00CE7DE5"/>
    <w:rsid w:val="00CF1AB7"/>
    <w:rsid w:val="00CF4714"/>
    <w:rsid w:val="00CF68D1"/>
    <w:rsid w:val="00CF6C52"/>
    <w:rsid w:val="00CF7EC0"/>
    <w:rsid w:val="00D02086"/>
    <w:rsid w:val="00D02756"/>
    <w:rsid w:val="00D04763"/>
    <w:rsid w:val="00D072DD"/>
    <w:rsid w:val="00D11296"/>
    <w:rsid w:val="00D27076"/>
    <w:rsid w:val="00D4041A"/>
    <w:rsid w:val="00D5381B"/>
    <w:rsid w:val="00D53F61"/>
    <w:rsid w:val="00D6384D"/>
    <w:rsid w:val="00D66CA8"/>
    <w:rsid w:val="00D7225F"/>
    <w:rsid w:val="00D76BE9"/>
    <w:rsid w:val="00D8647D"/>
    <w:rsid w:val="00D874F3"/>
    <w:rsid w:val="00D91B88"/>
    <w:rsid w:val="00D969FC"/>
    <w:rsid w:val="00DC2962"/>
    <w:rsid w:val="00DC2EFA"/>
    <w:rsid w:val="00DC4F7A"/>
    <w:rsid w:val="00DD6FCC"/>
    <w:rsid w:val="00DE5DAB"/>
    <w:rsid w:val="00DF3FE8"/>
    <w:rsid w:val="00E0550D"/>
    <w:rsid w:val="00E07DD6"/>
    <w:rsid w:val="00E11572"/>
    <w:rsid w:val="00E12264"/>
    <w:rsid w:val="00E26436"/>
    <w:rsid w:val="00E342B4"/>
    <w:rsid w:val="00E3598F"/>
    <w:rsid w:val="00E37120"/>
    <w:rsid w:val="00E63A92"/>
    <w:rsid w:val="00E63ABD"/>
    <w:rsid w:val="00E77E02"/>
    <w:rsid w:val="00E83DD9"/>
    <w:rsid w:val="00E8628A"/>
    <w:rsid w:val="00E87C51"/>
    <w:rsid w:val="00E90BED"/>
    <w:rsid w:val="00E96340"/>
    <w:rsid w:val="00EA28B1"/>
    <w:rsid w:val="00EC0DD2"/>
    <w:rsid w:val="00EC7EB6"/>
    <w:rsid w:val="00ED11C5"/>
    <w:rsid w:val="00ED36E2"/>
    <w:rsid w:val="00EE0E20"/>
    <w:rsid w:val="00EF6087"/>
    <w:rsid w:val="00F040AD"/>
    <w:rsid w:val="00F0791F"/>
    <w:rsid w:val="00F11C27"/>
    <w:rsid w:val="00F13ACC"/>
    <w:rsid w:val="00F15264"/>
    <w:rsid w:val="00F2437D"/>
    <w:rsid w:val="00F2600E"/>
    <w:rsid w:val="00F26CBB"/>
    <w:rsid w:val="00F26F14"/>
    <w:rsid w:val="00F346E4"/>
    <w:rsid w:val="00F4278E"/>
    <w:rsid w:val="00F45FAE"/>
    <w:rsid w:val="00F461F3"/>
    <w:rsid w:val="00F4675A"/>
    <w:rsid w:val="00F51ACA"/>
    <w:rsid w:val="00F5220E"/>
    <w:rsid w:val="00F57CEE"/>
    <w:rsid w:val="00F62065"/>
    <w:rsid w:val="00F7020B"/>
    <w:rsid w:val="00F73048"/>
    <w:rsid w:val="00F73747"/>
    <w:rsid w:val="00F76863"/>
    <w:rsid w:val="00F905B2"/>
    <w:rsid w:val="00F969FB"/>
    <w:rsid w:val="00FA106B"/>
    <w:rsid w:val="00FA5CBD"/>
    <w:rsid w:val="00FB20C2"/>
    <w:rsid w:val="00FD4C63"/>
    <w:rsid w:val="00FD4D3B"/>
    <w:rsid w:val="00FE1C9D"/>
    <w:rsid w:val="00FF11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3E1B12"/>
  <w15:docId w15:val="{7E2280C0-C067-43FF-AC12-8AEA42F07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B20C2"/>
    <w:pPr>
      <w:spacing w:after="0" w:line="240" w:lineRule="auto"/>
    </w:pPr>
    <w:rPr>
      <w:rFonts w:ascii="Calibri" w:eastAsia="Times New Roman" w:hAnsi="Calibri" w:cs="Times New Roman"/>
      <w:sz w:val="24"/>
      <w:szCs w:val="24"/>
      <w:lang w:eastAsia="de-DE"/>
    </w:rPr>
  </w:style>
  <w:style w:type="paragraph" w:styleId="berschrift1">
    <w:name w:val="heading 1"/>
    <w:basedOn w:val="Standard"/>
    <w:next w:val="Standard"/>
    <w:link w:val="berschrift1Zchn"/>
    <w:uiPriority w:val="9"/>
    <w:qFormat/>
    <w:rsid w:val="008C12E9"/>
    <w:pPr>
      <w:tabs>
        <w:tab w:val="left" w:pos="4110"/>
      </w:tabs>
      <w:outlineLvl w:val="0"/>
    </w:pPr>
    <w:rPr>
      <w:rFonts w:asciiTheme="minorHAnsi" w:hAnsiTheme="minorHAnsi" w:cstheme="minorHAnsi"/>
      <w:b/>
      <w:sz w:val="32"/>
      <w:szCs w:val="32"/>
    </w:rPr>
  </w:style>
  <w:style w:type="paragraph" w:styleId="berschrift2">
    <w:name w:val="heading 2"/>
    <w:basedOn w:val="berschrift1"/>
    <w:next w:val="Standard"/>
    <w:link w:val="berschrift2Zchn"/>
    <w:uiPriority w:val="9"/>
    <w:unhideWhenUsed/>
    <w:qFormat/>
    <w:rsid w:val="008C12E9"/>
    <w:pPr>
      <w:outlineLvl w:val="1"/>
    </w:pPr>
    <w:rPr>
      <w:b w:val="0"/>
    </w:rPr>
  </w:style>
  <w:style w:type="paragraph" w:styleId="berschrift3">
    <w:name w:val="heading 3"/>
    <w:basedOn w:val="Standard"/>
    <w:next w:val="Standard"/>
    <w:link w:val="berschrift3Zchn"/>
    <w:uiPriority w:val="9"/>
    <w:unhideWhenUsed/>
    <w:qFormat/>
    <w:rsid w:val="008C12E9"/>
    <w:pPr>
      <w:jc w:val="both"/>
      <w:outlineLvl w:val="2"/>
    </w:pPr>
    <w:rPr>
      <w:rFonts w:asciiTheme="minorHAnsi" w:hAnsiTheme="minorHAnsi" w:cstheme="minorHAnsi"/>
      <w:b/>
    </w:rPr>
  </w:style>
  <w:style w:type="paragraph" w:styleId="berschrift4">
    <w:name w:val="heading 4"/>
    <w:basedOn w:val="berschrift3"/>
    <w:next w:val="Standard"/>
    <w:link w:val="berschrift4Zchn"/>
    <w:uiPriority w:val="9"/>
    <w:unhideWhenUsed/>
    <w:qFormat/>
    <w:rsid w:val="008C12E9"/>
    <w:pPr>
      <w:outlineLvl w:val="3"/>
    </w:pPr>
    <w:rPr>
      <w:b w:val="0"/>
      <w:color w:val="1CBBF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KopfzeileZchn">
    <w:name w:val="Kopfzeile Zchn"/>
    <w:basedOn w:val="Absatz-Standardschriftart"/>
    <w:link w:val="Kopfzeile"/>
    <w:uiPriority w:val="99"/>
    <w:rsid w:val="00164ED4"/>
  </w:style>
  <w:style w:type="paragraph" w:styleId="Fuzeile">
    <w:name w:val="footer"/>
    <w:basedOn w:val="Standard"/>
    <w:link w:val="FuzeileZchn"/>
    <w:unhideWhenUsed/>
    <w:rsid w:val="00164ED4"/>
    <w:pPr>
      <w:tabs>
        <w:tab w:val="center" w:pos="4536"/>
        <w:tab w:val="right" w:pos="9072"/>
      </w:tabs>
    </w:pPr>
    <w:rPr>
      <w:rFonts w:asciiTheme="minorHAnsi" w:eastAsiaTheme="minorHAnsi" w:hAnsiTheme="minorHAnsi" w:cstheme="minorBidi"/>
      <w:sz w:val="22"/>
      <w:szCs w:val="22"/>
      <w:lang w:eastAsia="en-US"/>
    </w:rPr>
  </w:style>
  <w:style w:type="character" w:customStyle="1" w:styleId="FuzeileZchn">
    <w:name w:val="Fußzeile Zchn"/>
    <w:basedOn w:val="Absatz-Standardschriftart"/>
    <w:link w:val="Fuzeile"/>
    <w:uiPriority w:val="99"/>
    <w:rsid w:val="00164ED4"/>
  </w:style>
  <w:style w:type="paragraph" w:styleId="Sprechblasentext">
    <w:name w:val="Balloon Text"/>
    <w:basedOn w:val="Standard"/>
    <w:link w:val="SprechblasentextZchn"/>
    <w:uiPriority w:val="99"/>
    <w:semiHidden/>
    <w:unhideWhenUsed/>
    <w:rsid w:val="00FA10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A106B"/>
    <w:rPr>
      <w:rFonts w:ascii="Segoe UI" w:eastAsia="Times New Roman" w:hAnsi="Segoe UI" w:cs="Segoe UI"/>
      <w:sz w:val="18"/>
      <w:szCs w:val="18"/>
      <w:lang w:eastAsia="de-DE"/>
    </w:rPr>
  </w:style>
  <w:style w:type="character" w:styleId="Seitenzahl">
    <w:name w:val="page number"/>
    <w:basedOn w:val="Absatz-Standardschriftart"/>
    <w:rsid w:val="00BE7F3C"/>
  </w:style>
  <w:style w:type="character" w:styleId="Hyperlink">
    <w:name w:val="Hyperlink"/>
    <w:uiPriority w:val="99"/>
    <w:rsid w:val="00BE7F3C"/>
    <w:rPr>
      <w:color w:val="0000FF"/>
      <w:u w:val="single"/>
    </w:rPr>
  </w:style>
  <w:style w:type="character" w:styleId="Fett">
    <w:name w:val="Strong"/>
    <w:uiPriority w:val="22"/>
    <w:qFormat/>
    <w:rsid w:val="00BC0065"/>
    <w:rPr>
      <w:b/>
      <w:bCs/>
    </w:rPr>
  </w:style>
  <w:style w:type="character" w:customStyle="1" w:styleId="berschrift1Zchn">
    <w:name w:val="Überschrift 1 Zchn"/>
    <w:basedOn w:val="Absatz-Standardschriftart"/>
    <w:link w:val="berschrift1"/>
    <w:uiPriority w:val="9"/>
    <w:rsid w:val="008C12E9"/>
    <w:rPr>
      <w:rFonts w:eastAsia="Times New Roman" w:cstheme="minorHAnsi"/>
      <w:b/>
      <w:sz w:val="32"/>
      <w:szCs w:val="32"/>
      <w:lang w:eastAsia="de-DE"/>
    </w:rPr>
  </w:style>
  <w:style w:type="character" w:customStyle="1" w:styleId="berschrift2Zchn">
    <w:name w:val="Überschrift 2 Zchn"/>
    <w:basedOn w:val="Absatz-Standardschriftart"/>
    <w:link w:val="berschrift2"/>
    <w:uiPriority w:val="9"/>
    <w:rsid w:val="008C12E9"/>
    <w:rPr>
      <w:rFonts w:eastAsia="Times New Roman" w:cstheme="minorHAnsi"/>
      <w:sz w:val="32"/>
      <w:szCs w:val="32"/>
      <w:lang w:eastAsia="de-DE"/>
    </w:rPr>
  </w:style>
  <w:style w:type="character" w:customStyle="1" w:styleId="berschrift3Zchn">
    <w:name w:val="Überschrift 3 Zchn"/>
    <w:basedOn w:val="Absatz-Standardschriftart"/>
    <w:link w:val="berschrift3"/>
    <w:uiPriority w:val="9"/>
    <w:rsid w:val="008C12E9"/>
    <w:rPr>
      <w:rFonts w:eastAsia="Times New Roman" w:cstheme="minorHAnsi"/>
      <w:b/>
      <w:sz w:val="24"/>
      <w:szCs w:val="24"/>
      <w:lang w:eastAsia="de-DE"/>
    </w:rPr>
  </w:style>
  <w:style w:type="character" w:customStyle="1" w:styleId="berschrift4Zchn">
    <w:name w:val="Überschrift 4 Zchn"/>
    <w:basedOn w:val="Absatz-Standardschriftart"/>
    <w:link w:val="berschrift4"/>
    <w:uiPriority w:val="9"/>
    <w:rsid w:val="008C12E9"/>
    <w:rPr>
      <w:rFonts w:eastAsia="Times New Roman" w:cstheme="minorHAnsi"/>
      <w:color w:val="1CBBFF"/>
      <w:sz w:val="24"/>
      <w:szCs w:val="24"/>
      <w:lang w:eastAsia="de-DE"/>
    </w:rPr>
  </w:style>
  <w:style w:type="paragraph" w:styleId="Titel">
    <w:name w:val="Title"/>
    <w:basedOn w:val="Kopfzeile"/>
    <w:next w:val="Standard"/>
    <w:link w:val="TitelZchn"/>
    <w:uiPriority w:val="10"/>
    <w:qFormat/>
    <w:rsid w:val="008C12E9"/>
    <w:rPr>
      <w:rFonts w:cstheme="minorHAnsi"/>
      <w:b/>
      <w:color w:val="1CBBFF"/>
      <w:sz w:val="36"/>
      <w:szCs w:val="36"/>
    </w:rPr>
  </w:style>
  <w:style w:type="character" w:customStyle="1" w:styleId="TitelZchn">
    <w:name w:val="Titel Zchn"/>
    <w:basedOn w:val="Absatz-Standardschriftart"/>
    <w:link w:val="Titel"/>
    <w:uiPriority w:val="10"/>
    <w:rsid w:val="008C12E9"/>
    <w:rPr>
      <w:rFonts w:cstheme="minorHAnsi"/>
      <w:b/>
      <w:color w:val="1CBBFF"/>
      <w:sz w:val="36"/>
      <w:szCs w:val="36"/>
    </w:rPr>
  </w:style>
  <w:style w:type="paragraph" w:styleId="Untertitel">
    <w:name w:val="Subtitle"/>
    <w:basedOn w:val="Standard"/>
    <w:next w:val="Standard"/>
    <w:link w:val="UntertitelZchn"/>
    <w:uiPriority w:val="11"/>
    <w:qFormat/>
    <w:rsid w:val="003E0076"/>
    <w:pPr>
      <w:numPr>
        <w:ilvl w:val="1"/>
      </w:numPr>
      <w:spacing w:after="160"/>
    </w:pPr>
    <w:rPr>
      <w:rFonts w:asciiTheme="minorHAnsi" w:eastAsiaTheme="minorEastAsia" w:hAnsiTheme="minorHAnsi" w:cstheme="minorBidi"/>
      <w:color w:val="46484D"/>
      <w:spacing w:val="15"/>
      <w:sz w:val="22"/>
      <w:szCs w:val="22"/>
    </w:rPr>
  </w:style>
  <w:style w:type="character" w:customStyle="1" w:styleId="UntertitelZchn">
    <w:name w:val="Untertitel Zchn"/>
    <w:basedOn w:val="Absatz-Standardschriftart"/>
    <w:link w:val="Untertitel"/>
    <w:uiPriority w:val="11"/>
    <w:rsid w:val="003E0076"/>
    <w:rPr>
      <w:rFonts w:eastAsiaTheme="minorEastAsia"/>
      <w:color w:val="46484D"/>
      <w:spacing w:val="15"/>
      <w:lang w:eastAsia="de-DE"/>
    </w:rPr>
  </w:style>
  <w:style w:type="character" w:styleId="SchwacheHervorhebung">
    <w:name w:val="Subtle Emphasis"/>
    <w:basedOn w:val="Absatz-Standardschriftart"/>
    <w:uiPriority w:val="19"/>
    <w:qFormat/>
    <w:rsid w:val="003E0076"/>
    <w:rPr>
      <w:i/>
      <w:iCs/>
      <w:color w:val="46484D"/>
    </w:rPr>
  </w:style>
  <w:style w:type="character" w:styleId="Hervorhebung">
    <w:name w:val="Emphasis"/>
    <w:basedOn w:val="Absatz-Standardschriftart"/>
    <w:uiPriority w:val="20"/>
    <w:qFormat/>
    <w:rsid w:val="003E0076"/>
    <w:rPr>
      <w:i/>
      <w:iCs/>
    </w:rPr>
  </w:style>
  <w:style w:type="paragraph" w:styleId="Zitat">
    <w:name w:val="Quote"/>
    <w:basedOn w:val="Standard"/>
    <w:next w:val="Standard"/>
    <w:link w:val="ZitatZchn"/>
    <w:uiPriority w:val="29"/>
    <w:qFormat/>
    <w:rsid w:val="003E0076"/>
    <w:pPr>
      <w:spacing w:before="200" w:after="160"/>
      <w:ind w:left="864" w:right="864"/>
      <w:jc w:val="center"/>
    </w:pPr>
    <w:rPr>
      <w:i/>
      <w:iCs/>
      <w:color w:val="46484D"/>
    </w:rPr>
  </w:style>
  <w:style w:type="character" w:customStyle="1" w:styleId="ZitatZchn">
    <w:name w:val="Zitat Zchn"/>
    <w:basedOn w:val="Absatz-Standardschriftart"/>
    <w:link w:val="Zitat"/>
    <w:uiPriority w:val="29"/>
    <w:rsid w:val="003E0076"/>
    <w:rPr>
      <w:rFonts w:ascii="Calibri" w:eastAsia="Times New Roman" w:hAnsi="Calibri" w:cs="Times New Roman"/>
      <w:i/>
      <w:iCs/>
      <w:color w:val="46484D"/>
      <w:sz w:val="24"/>
      <w:szCs w:val="24"/>
      <w:lang w:eastAsia="de-DE"/>
    </w:rPr>
  </w:style>
  <w:style w:type="paragraph" w:styleId="IntensivesZitat">
    <w:name w:val="Intense Quote"/>
    <w:basedOn w:val="Standard"/>
    <w:next w:val="Standard"/>
    <w:link w:val="IntensivesZitatZchn"/>
    <w:uiPriority w:val="30"/>
    <w:qFormat/>
    <w:rsid w:val="003E0076"/>
    <w:pPr>
      <w:pBdr>
        <w:top w:val="single" w:sz="4" w:space="10" w:color="5B9BD5" w:themeColor="accent1"/>
        <w:bottom w:val="single" w:sz="4" w:space="10" w:color="5B9BD5" w:themeColor="accent1"/>
      </w:pBdr>
      <w:spacing w:before="360" w:after="360"/>
      <w:ind w:left="864" w:right="864"/>
      <w:jc w:val="center"/>
    </w:pPr>
    <w:rPr>
      <w:i/>
      <w:iCs/>
      <w:color w:val="1CBBFF"/>
    </w:rPr>
  </w:style>
  <w:style w:type="character" w:customStyle="1" w:styleId="IntensivesZitatZchn">
    <w:name w:val="Intensives Zitat Zchn"/>
    <w:basedOn w:val="Absatz-Standardschriftart"/>
    <w:link w:val="IntensivesZitat"/>
    <w:uiPriority w:val="30"/>
    <w:rsid w:val="003E0076"/>
    <w:rPr>
      <w:rFonts w:ascii="Calibri" w:eastAsia="Times New Roman" w:hAnsi="Calibri" w:cs="Times New Roman"/>
      <w:i/>
      <w:iCs/>
      <w:color w:val="1CBBFF"/>
      <w:sz w:val="24"/>
      <w:szCs w:val="24"/>
      <w:lang w:eastAsia="de-DE"/>
    </w:rPr>
  </w:style>
  <w:style w:type="character" w:styleId="NichtaufgelsteErwhnung">
    <w:name w:val="Unresolved Mention"/>
    <w:basedOn w:val="Absatz-Standardschriftart"/>
    <w:uiPriority w:val="99"/>
    <w:semiHidden/>
    <w:unhideWhenUsed/>
    <w:rsid w:val="004361DF"/>
    <w:rPr>
      <w:color w:val="605E5C"/>
      <w:shd w:val="clear" w:color="auto" w:fill="E1DFDD"/>
    </w:rPr>
  </w:style>
  <w:style w:type="paragraph" w:styleId="KeinLeerraum">
    <w:name w:val="No Spacing"/>
    <w:uiPriority w:val="1"/>
    <w:qFormat/>
    <w:rsid w:val="008F3749"/>
    <w:pPr>
      <w:spacing w:after="0" w:line="240" w:lineRule="auto"/>
    </w:pPr>
    <w:rPr>
      <w:rFonts w:ascii="Calibri" w:eastAsia="Times New Roman" w:hAnsi="Calibri" w:cs="Times New Roman"/>
      <w:sz w:val="24"/>
      <w:szCs w:val="24"/>
      <w:lang w:eastAsia="de-DE"/>
    </w:rPr>
  </w:style>
  <w:style w:type="paragraph" w:styleId="Listenabsatz">
    <w:name w:val="List Paragraph"/>
    <w:basedOn w:val="Standard"/>
    <w:uiPriority w:val="34"/>
    <w:qFormat/>
    <w:rsid w:val="0000374C"/>
    <w:pPr>
      <w:ind w:left="720"/>
      <w:contextualSpacing/>
    </w:pPr>
  </w:style>
  <w:style w:type="character" w:styleId="BesuchterLink">
    <w:name w:val="FollowedHyperlink"/>
    <w:basedOn w:val="Absatz-Standardschriftart"/>
    <w:uiPriority w:val="99"/>
    <w:semiHidden/>
    <w:unhideWhenUsed/>
    <w:rsid w:val="008F6A84"/>
    <w:rPr>
      <w:color w:val="954F72" w:themeColor="followedHyperlink"/>
      <w:u w:val="single"/>
    </w:rPr>
  </w:style>
  <w:style w:type="character" w:styleId="Kommentarzeichen">
    <w:name w:val="annotation reference"/>
    <w:basedOn w:val="Absatz-Standardschriftart"/>
    <w:uiPriority w:val="99"/>
    <w:semiHidden/>
    <w:unhideWhenUsed/>
    <w:rsid w:val="00353B17"/>
    <w:rPr>
      <w:sz w:val="16"/>
      <w:szCs w:val="16"/>
    </w:rPr>
  </w:style>
  <w:style w:type="paragraph" w:styleId="Kommentartext">
    <w:name w:val="annotation text"/>
    <w:basedOn w:val="Standard"/>
    <w:link w:val="KommentartextZchn"/>
    <w:uiPriority w:val="99"/>
    <w:unhideWhenUsed/>
    <w:rsid w:val="00353B17"/>
    <w:rPr>
      <w:sz w:val="20"/>
      <w:szCs w:val="20"/>
    </w:rPr>
  </w:style>
  <w:style w:type="character" w:customStyle="1" w:styleId="KommentartextZchn">
    <w:name w:val="Kommentartext Zchn"/>
    <w:basedOn w:val="Absatz-Standardschriftart"/>
    <w:link w:val="Kommentartext"/>
    <w:uiPriority w:val="99"/>
    <w:rsid w:val="00353B17"/>
    <w:rPr>
      <w:rFonts w:ascii="Calibri" w:eastAsia="Times New Roman" w:hAnsi="Calibri"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353B17"/>
    <w:rPr>
      <w:b/>
      <w:bCs/>
    </w:rPr>
  </w:style>
  <w:style w:type="character" w:customStyle="1" w:styleId="KommentarthemaZchn">
    <w:name w:val="Kommentarthema Zchn"/>
    <w:basedOn w:val="KommentartextZchn"/>
    <w:link w:val="Kommentarthema"/>
    <w:uiPriority w:val="99"/>
    <w:semiHidden/>
    <w:rsid w:val="00353B17"/>
    <w:rPr>
      <w:rFonts w:ascii="Calibri" w:eastAsia="Times New Roman" w:hAnsi="Calibri" w:cs="Times New Roman"/>
      <w:b/>
      <w:bCs/>
      <w:sz w:val="20"/>
      <w:szCs w:val="20"/>
      <w:lang w:eastAsia="de-DE"/>
    </w:rPr>
  </w:style>
  <w:style w:type="paragraph" w:styleId="berarbeitung">
    <w:name w:val="Revision"/>
    <w:hidden/>
    <w:uiPriority w:val="99"/>
    <w:semiHidden/>
    <w:rsid w:val="00353B17"/>
    <w:pPr>
      <w:spacing w:after="0" w:line="240" w:lineRule="auto"/>
    </w:pPr>
    <w:rPr>
      <w:rFonts w:ascii="Calibri" w:eastAsia="Times New Roman" w:hAnsi="Calibri" w:cs="Times New Roman"/>
      <w:sz w:val="24"/>
      <w:szCs w:val="24"/>
      <w:lang w:eastAsia="de-DE"/>
    </w:rPr>
  </w:style>
  <w:style w:type="paragraph" w:styleId="StandardWeb">
    <w:name w:val="Normal (Web)"/>
    <w:basedOn w:val="Standard"/>
    <w:uiPriority w:val="99"/>
    <w:semiHidden/>
    <w:unhideWhenUsed/>
    <w:rsid w:val="00614A1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66592">
      <w:bodyDiv w:val="1"/>
      <w:marLeft w:val="0"/>
      <w:marRight w:val="0"/>
      <w:marTop w:val="0"/>
      <w:marBottom w:val="0"/>
      <w:divBdr>
        <w:top w:val="none" w:sz="0" w:space="0" w:color="auto"/>
        <w:left w:val="none" w:sz="0" w:space="0" w:color="auto"/>
        <w:bottom w:val="none" w:sz="0" w:space="0" w:color="auto"/>
        <w:right w:val="none" w:sz="0" w:space="0" w:color="auto"/>
      </w:divBdr>
    </w:div>
    <w:div w:id="271714275">
      <w:bodyDiv w:val="1"/>
      <w:marLeft w:val="0"/>
      <w:marRight w:val="0"/>
      <w:marTop w:val="0"/>
      <w:marBottom w:val="0"/>
      <w:divBdr>
        <w:top w:val="none" w:sz="0" w:space="0" w:color="auto"/>
        <w:left w:val="none" w:sz="0" w:space="0" w:color="auto"/>
        <w:bottom w:val="none" w:sz="0" w:space="0" w:color="auto"/>
        <w:right w:val="none" w:sz="0" w:space="0" w:color="auto"/>
      </w:divBdr>
    </w:div>
    <w:div w:id="371150123">
      <w:bodyDiv w:val="1"/>
      <w:marLeft w:val="0"/>
      <w:marRight w:val="0"/>
      <w:marTop w:val="0"/>
      <w:marBottom w:val="0"/>
      <w:divBdr>
        <w:top w:val="none" w:sz="0" w:space="0" w:color="auto"/>
        <w:left w:val="none" w:sz="0" w:space="0" w:color="auto"/>
        <w:bottom w:val="none" w:sz="0" w:space="0" w:color="auto"/>
        <w:right w:val="none" w:sz="0" w:space="0" w:color="auto"/>
      </w:divBdr>
    </w:div>
    <w:div w:id="420756395">
      <w:bodyDiv w:val="1"/>
      <w:marLeft w:val="0"/>
      <w:marRight w:val="0"/>
      <w:marTop w:val="0"/>
      <w:marBottom w:val="0"/>
      <w:divBdr>
        <w:top w:val="none" w:sz="0" w:space="0" w:color="auto"/>
        <w:left w:val="none" w:sz="0" w:space="0" w:color="auto"/>
        <w:bottom w:val="none" w:sz="0" w:space="0" w:color="auto"/>
        <w:right w:val="none" w:sz="0" w:space="0" w:color="auto"/>
      </w:divBdr>
    </w:div>
    <w:div w:id="504394530">
      <w:bodyDiv w:val="1"/>
      <w:marLeft w:val="0"/>
      <w:marRight w:val="0"/>
      <w:marTop w:val="0"/>
      <w:marBottom w:val="0"/>
      <w:divBdr>
        <w:top w:val="none" w:sz="0" w:space="0" w:color="auto"/>
        <w:left w:val="none" w:sz="0" w:space="0" w:color="auto"/>
        <w:bottom w:val="none" w:sz="0" w:space="0" w:color="auto"/>
        <w:right w:val="none" w:sz="0" w:space="0" w:color="auto"/>
      </w:divBdr>
    </w:div>
    <w:div w:id="674452885">
      <w:bodyDiv w:val="1"/>
      <w:marLeft w:val="0"/>
      <w:marRight w:val="0"/>
      <w:marTop w:val="0"/>
      <w:marBottom w:val="0"/>
      <w:divBdr>
        <w:top w:val="none" w:sz="0" w:space="0" w:color="auto"/>
        <w:left w:val="none" w:sz="0" w:space="0" w:color="auto"/>
        <w:bottom w:val="none" w:sz="0" w:space="0" w:color="auto"/>
        <w:right w:val="none" w:sz="0" w:space="0" w:color="auto"/>
      </w:divBdr>
    </w:div>
    <w:div w:id="859927177">
      <w:bodyDiv w:val="1"/>
      <w:marLeft w:val="0"/>
      <w:marRight w:val="0"/>
      <w:marTop w:val="0"/>
      <w:marBottom w:val="0"/>
      <w:divBdr>
        <w:top w:val="none" w:sz="0" w:space="0" w:color="auto"/>
        <w:left w:val="none" w:sz="0" w:space="0" w:color="auto"/>
        <w:bottom w:val="none" w:sz="0" w:space="0" w:color="auto"/>
        <w:right w:val="none" w:sz="0" w:space="0" w:color="auto"/>
      </w:divBdr>
    </w:div>
    <w:div w:id="863903832">
      <w:bodyDiv w:val="1"/>
      <w:marLeft w:val="0"/>
      <w:marRight w:val="0"/>
      <w:marTop w:val="0"/>
      <w:marBottom w:val="0"/>
      <w:divBdr>
        <w:top w:val="none" w:sz="0" w:space="0" w:color="auto"/>
        <w:left w:val="none" w:sz="0" w:space="0" w:color="auto"/>
        <w:bottom w:val="none" w:sz="0" w:space="0" w:color="auto"/>
        <w:right w:val="none" w:sz="0" w:space="0" w:color="auto"/>
      </w:divBdr>
    </w:div>
    <w:div w:id="969894311">
      <w:bodyDiv w:val="1"/>
      <w:marLeft w:val="0"/>
      <w:marRight w:val="0"/>
      <w:marTop w:val="0"/>
      <w:marBottom w:val="0"/>
      <w:divBdr>
        <w:top w:val="none" w:sz="0" w:space="0" w:color="auto"/>
        <w:left w:val="none" w:sz="0" w:space="0" w:color="auto"/>
        <w:bottom w:val="none" w:sz="0" w:space="0" w:color="auto"/>
        <w:right w:val="none" w:sz="0" w:space="0" w:color="auto"/>
      </w:divBdr>
    </w:div>
    <w:div w:id="1281496210">
      <w:bodyDiv w:val="1"/>
      <w:marLeft w:val="0"/>
      <w:marRight w:val="0"/>
      <w:marTop w:val="0"/>
      <w:marBottom w:val="0"/>
      <w:divBdr>
        <w:top w:val="none" w:sz="0" w:space="0" w:color="auto"/>
        <w:left w:val="none" w:sz="0" w:space="0" w:color="auto"/>
        <w:bottom w:val="none" w:sz="0" w:space="0" w:color="auto"/>
        <w:right w:val="none" w:sz="0" w:space="0" w:color="auto"/>
      </w:divBdr>
    </w:div>
    <w:div w:id="1397702738">
      <w:bodyDiv w:val="1"/>
      <w:marLeft w:val="0"/>
      <w:marRight w:val="0"/>
      <w:marTop w:val="0"/>
      <w:marBottom w:val="0"/>
      <w:divBdr>
        <w:top w:val="none" w:sz="0" w:space="0" w:color="auto"/>
        <w:left w:val="none" w:sz="0" w:space="0" w:color="auto"/>
        <w:bottom w:val="none" w:sz="0" w:space="0" w:color="auto"/>
        <w:right w:val="none" w:sz="0" w:space="0" w:color="auto"/>
      </w:divBdr>
    </w:div>
    <w:div w:id="19439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allmeier.com/products/panomera-came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anomera.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allmeier.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dallmeier.com/products/recording" TargetMode="External"/><Relationship Id="rId4" Type="http://schemas.openxmlformats.org/officeDocument/2006/relationships/settings" Target="settings.xml"/><Relationship Id="rId9" Type="http://schemas.openxmlformats.org/officeDocument/2006/relationships/hyperlink" Target="https://www.dallmeier.com/products/domera-dome-cameras"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CFA52D3-D171-4C9D-8195-B4805872AEC6}">
  <we:reference id="wa104381727" version="1.0.0.9" store="de-DE" storeType="OMEX"/>
  <we:alternateReferences>
    <we:reference id="wa104381727" version="1.0.0.9" store="WA10438172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F11EB-4182-41D9-A9C9-E28BCCE3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4096</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Dallmeier electronic GmbH &amp; Co.KG</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Meindl Benedikt</dc:creator>
  <cp:lastModifiedBy>Lüders Christina</cp:lastModifiedBy>
  <cp:revision>20</cp:revision>
  <cp:lastPrinted>2018-01-17T16:18:00Z</cp:lastPrinted>
  <dcterms:created xsi:type="dcterms:W3CDTF">2026-05-06T12:53:00Z</dcterms:created>
  <dcterms:modified xsi:type="dcterms:W3CDTF">2026-07-09T07:26:00Z</dcterms:modified>
</cp:coreProperties>
</file>