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824A2" w14:textId="73377A7E" w:rsidR="00FD33F1" w:rsidRPr="00FD33F1" w:rsidRDefault="00FD33F1" w:rsidP="00FD33F1">
      <w:pPr>
        <w:jc w:val="both"/>
        <w:rPr>
          <w:rFonts w:asciiTheme="minorHAnsi" w:hAnsiTheme="minorHAnsi" w:cstheme="minorHAnsi"/>
          <w:b/>
        </w:rPr>
      </w:pPr>
      <w:bookmarkStart w:id="0" w:name="_Hlk197510118"/>
      <w:r w:rsidRPr="00FD33F1">
        <w:rPr>
          <w:rFonts w:asciiTheme="minorHAnsi" w:hAnsiTheme="minorHAnsi" w:cstheme="minorHAnsi"/>
          <w:b/>
        </w:rPr>
        <w:t xml:space="preserve">Intelligente Videoüberwachung für </w:t>
      </w:r>
      <w:r w:rsidR="00621607" w:rsidRPr="00F00EBF">
        <w:rPr>
          <w:rFonts w:asciiTheme="minorHAnsi" w:hAnsiTheme="minorHAnsi" w:cstheme="minorHAnsi"/>
          <w:b/>
        </w:rPr>
        <w:t>42 Live-Game-Tische und über 300 Slot-Maschinen</w:t>
      </w:r>
    </w:p>
    <w:p w14:paraId="2BDC0F9C" w14:textId="27820D93" w:rsidR="00621607" w:rsidRDefault="00621607" w:rsidP="00621607">
      <w:pPr>
        <w:jc w:val="both"/>
        <w:rPr>
          <w:rFonts w:asciiTheme="minorHAnsi" w:hAnsiTheme="minorHAnsi" w:cstheme="minorHAnsi"/>
          <w:b/>
          <w:sz w:val="32"/>
          <w:szCs w:val="32"/>
        </w:rPr>
      </w:pPr>
      <w:r w:rsidRPr="008150A7">
        <w:rPr>
          <w:rFonts w:asciiTheme="minorHAnsi" w:hAnsiTheme="minorHAnsi" w:cstheme="minorHAnsi"/>
          <w:b/>
          <w:sz w:val="32"/>
          <w:szCs w:val="32"/>
        </w:rPr>
        <w:t>Modulare VMS-Lösung mit KI-Potenzial: Grand Sapphire Casino setzt auf Dallmeier</w:t>
      </w:r>
      <w:r w:rsidR="00F04B3A">
        <w:rPr>
          <w:rFonts w:asciiTheme="minorHAnsi" w:hAnsiTheme="minorHAnsi" w:cstheme="minorHAnsi"/>
          <w:b/>
          <w:sz w:val="32"/>
          <w:szCs w:val="32"/>
        </w:rPr>
        <w:t xml:space="preserve"> </w:t>
      </w:r>
      <w:r w:rsidRPr="008150A7">
        <w:rPr>
          <w:rFonts w:asciiTheme="minorHAnsi" w:hAnsiTheme="minorHAnsi" w:cstheme="minorHAnsi"/>
          <w:b/>
          <w:sz w:val="32"/>
          <w:szCs w:val="32"/>
        </w:rPr>
        <w:t>Systemarchitektur</w:t>
      </w:r>
    </w:p>
    <w:bookmarkEnd w:id="0"/>
    <w:p w14:paraId="4A9EEF39" w14:textId="77777777" w:rsidR="00581013" w:rsidRDefault="00581013" w:rsidP="00224D61">
      <w:pPr>
        <w:jc w:val="both"/>
        <w:rPr>
          <w:rFonts w:asciiTheme="minorHAnsi" w:hAnsiTheme="minorHAnsi" w:cstheme="minorHAnsi"/>
          <w:b/>
        </w:rPr>
      </w:pPr>
    </w:p>
    <w:p w14:paraId="38D3DF5B" w14:textId="49A17AF1" w:rsidR="00B869EE" w:rsidRPr="00C62E34" w:rsidRDefault="00F931FE" w:rsidP="001F3A8D">
      <w:pPr>
        <w:jc w:val="both"/>
        <w:rPr>
          <w:rFonts w:asciiTheme="minorHAnsi" w:hAnsiTheme="minorHAnsi" w:cstheme="minorHAnsi"/>
          <w:b/>
          <w:bCs/>
          <w:color w:val="000000" w:themeColor="text1"/>
        </w:rPr>
      </w:pPr>
      <w:r w:rsidRPr="00C62E34">
        <w:rPr>
          <w:rFonts w:asciiTheme="minorHAnsi" w:hAnsiTheme="minorHAnsi" w:cstheme="minorHAnsi"/>
          <w:b/>
          <w:bCs/>
          <w:color w:val="000000" w:themeColor="text1"/>
        </w:rPr>
        <w:t xml:space="preserve">Eleganz, Design und </w:t>
      </w:r>
      <w:r w:rsidR="00B869EE" w:rsidRPr="00C62E34">
        <w:rPr>
          <w:rFonts w:asciiTheme="minorHAnsi" w:hAnsiTheme="minorHAnsi" w:cstheme="minorHAnsi"/>
          <w:b/>
          <w:bCs/>
          <w:color w:val="000000" w:themeColor="text1"/>
        </w:rPr>
        <w:t xml:space="preserve">Entertainment </w:t>
      </w:r>
      <w:r w:rsidRPr="00C62E34">
        <w:rPr>
          <w:rFonts w:asciiTheme="minorHAnsi" w:hAnsiTheme="minorHAnsi" w:cstheme="minorHAnsi"/>
          <w:b/>
          <w:bCs/>
          <w:color w:val="000000" w:themeColor="text1"/>
        </w:rPr>
        <w:t xml:space="preserve">– dafür steht das Grand Sapphire Resort &amp; Casino in </w:t>
      </w:r>
      <w:proofErr w:type="spellStart"/>
      <w:r w:rsidRPr="00C62E34">
        <w:rPr>
          <w:rFonts w:asciiTheme="minorHAnsi" w:hAnsiTheme="minorHAnsi" w:cstheme="minorHAnsi"/>
          <w:b/>
          <w:bCs/>
          <w:color w:val="000000" w:themeColor="text1"/>
        </w:rPr>
        <w:t>Iskele</w:t>
      </w:r>
      <w:proofErr w:type="spellEnd"/>
      <w:r w:rsidRPr="00C62E34">
        <w:rPr>
          <w:rFonts w:asciiTheme="minorHAnsi" w:hAnsiTheme="minorHAnsi" w:cstheme="minorHAnsi"/>
          <w:b/>
          <w:bCs/>
          <w:color w:val="000000" w:themeColor="text1"/>
        </w:rPr>
        <w:t xml:space="preserve">, im Osten der Türkischen Republik Nordzypern (TRNC). Der exklusive Hotelkomplex mit direkter Strandlage auf der Halbinsel </w:t>
      </w:r>
      <w:proofErr w:type="spellStart"/>
      <w:r w:rsidRPr="00C62E34">
        <w:rPr>
          <w:rFonts w:asciiTheme="minorHAnsi" w:hAnsiTheme="minorHAnsi" w:cstheme="minorHAnsi"/>
          <w:b/>
          <w:bCs/>
          <w:color w:val="000000" w:themeColor="text1"/>
        </w:rPr>
        <w:t>Karpaz</w:t>
      </w:r>
      <w:proofErr w:type="spellEnd"/>
      <w:r w:rsidRPr="00C62E34">
        <w:rPr>
          <w:rFonts w:asciiTheme="minorHAnsi" w:hAnsiTheme="minorHAnsi" w:cstheme="minorHAnsi"/>
          <w:b/>
          <w:bCs/>
          <w:color w:val="000000" w:themeColor="text1"/>
        </w:rPr>
        <w:t xml:space="preserve"> </w:t>
      </w:r>
      <w:r w:rsidR="00B869EE" w:rsidRPr="00C62E34">
        <w:rPr>
          <w:rFonts w:asciiTheme="minorHAnsi" w:hAnsiTheme="minorHAnsi" w:cstheme="minorHAnsi"/>
          <w:b/>
          <w:bCs/>
          <w:color w:val="000000" w:themeColor="text1"/>
        </w:rPr>
        <w:t>bietet seinen Gästen erstklassigen Service, spektakuläre Architektur und ein besonderes Highlight: ein Casino mit 42 Live-Game-Tischen und über 300 Slot-Maschinen auf 2.700 m² Fläche.</w:t>
      </w:r>
    </w:p>
    <w:p w14:paraId="127DF278" w14:textId="60F08A47" w:rsidR="00B869EE" w:rsidRPr="00C62E34" w:rsidRDefault="00B869EE" w:rsidP="001F3A8D">
      <w:pPr>
        <w:jc w:val="both"/>
        <w:rPr>
          <w:rFonts w:asciiTheme="minorHAnsi" w:hAnsiTheme="minorHAnsi" w:cstheme="minorHAnsi"/>
          <w:b/>
          <w:bCs/>
          <w:color w:val="000000" w:themeColor="text1"/>
        </w:rPr>
      </w:pPr>
      <w:r w:rsidRPr="00C62E34">
        <w:rPr>
          <w:rFonts w:asciiTheme="minorHAnsi" w:hAnsiTheme="minorHAnsi" w:cstheme="minorHAnsi"/>
          <w:b/>
          <w:bCs/>
          <w:color w:val="000000" w:themeColor="text1"/>
        </w:rPr>
        <w:t xml:space="preserve">Damit der Aufenthalt nicht nur eindrucksvoll, sondern auch sicher bleibt, setzt das Grand Sapphire auf eine maßgeschneiderte Videoüberwachungslösung von Dallmeier. Die Videotechnologie </w:t>
      </w:r>
      <w:r w:rsidR="004377D0" w:rsidRPr="00C62E34">
        <w:rPr>
          <w:rFonts w:asciiTheme="minorHAnsi" w:hAnsiTheme="minorHAnsi" w:cstheme="minorHAnsi"/>
          <w:b/>
          <w:bCs/>
          <w:color w:val="000000" w:themeColor="text1"/>
        </w:rPr>
        <w:t>„</w:t>
      </w:r>
      <w:r w:rsidRPr="00C62E34">
        <w:rPr>
          <w:rFonts w:asciiTheme="minorHAnsi" w:hAnsiTheme="minorHAnsi" w:cstheme="minorHAnsi"/>
          <w:b/>
          <w:bCs/>
          <w:color w:val="000000" w:themeColor="text1"/>
        </w:rPr>
        <w:t>Made in Germany</w:t>
      </w:r>
      <w:r w:rsidR="004377D0" w:rsidRPr="00C62E34">
        <w:rPr>
          <w:rFonts w:asciiTheme="minorHAnsi" w:hAnsiTheme="minorHAnsi" w:cstheme="minorHAnsi"/>
          <w:b/>
          <w:bCs/>
          <w:color w:val="000000" w:themeColor="text1"/>
        </w:rPr>
        <w:t>“</w:t>
      </w:r>
      <w:r w:rsidRPr="00C62E34">
        <w:rPr>
          <w:rFonts w:asciiTheme="minorHAnsi" w:hAnsiTheme="minorHAnsi" w:cstheme="minorHAnsi"/>
          <w:b/>
          <w:bCs/>
          <w:color w:val="000000" w:themeColor="text1"/>
        </w:rPr>
        <w:t xml:space="preserve"> gewährleistet rund um die Uhr Sicherheit und effiziente </w:t>
      </w:r>
      <w:r w:rsidRPr="00CF0D71">
        <w:rPr>
          <w:rFonts w:asciiTheme="minorHAnsi" w:hAnsiTheme="minorHAnsi" w:cstheme="minorHAnsi"/>
          <w:b/>
          <w:bCs/>
          <w:color w:val="000000" w:themeColor="text1"/>
        </w:rPr>
        <w:t>Abläufe</w:t>
      </w:r>
      <w:r w:rsidR="001B5304" w:rsidRPr="00CF0D71">
        <w:rPr>
          <w:rFonts w:asciiTheme="minorHAnsi" w:hAnsiTheme="minorHAnsi" w:cstheme="minorHAnsi"/>
          <w:b/>
          <w:bCs/>
          <w:color w:val="000000" w:themeColor="text1"/>
        </w:rPr>
        <w:t xml:space="preserve"> – nicht nur durch hohe Produktqualität, sondern auch durch höchste Standards für Datenschutz und Datensicherheit</w:t>
      </w:r>
      <w:r w:rsidRPr="00CF0D71">
        <w:rPr>
          <w:rFonts w:asciiTheme="minorHAnsi" w:hAnsiTheme="minorHAnsi" w:cstheme="minorHAnsi"/>
          <w:b/>
          <w:bCs/>
          <w:color w:val="000000" w:themeColor="text1"/>
        </w:rPr>
        <w:t>.</w:t>
      </w:r>
    </w:p>
    <w:p w14:paraId="64218C60" w14:textId="77777777" w:rsidR="00F931FE" w:rsidRPr="00C62E34" w:rsidRDefault="00F931FE" w:rsidP="00F931FE">
      <w:pPr>
        <w:jc w:val="both"/>
        <w:rPr>
          <w:rFonts w:asciiTheme="minorHAnsi" w:hAnsiTheme="minorHAnsi" w:cstheme="minorHAnsi"/>
          <w:b/>
          <w:bCs/>
          <w:color w:val="000000" w:themeColor="text1"/>
        </w:rPr>
      </w:pPr>
    </w:p>
    <w:p w14:paraId="4FA2C5E1" w14:textId="364AA9A1" w:rsidR="00F931FE" w:rsidRPr="00C62E34" w:rsidRDefault="00F931FE" w:rsidP="00F931FE">
      <w:pPr>
        <w:jc w:val="both"/>
        <w:rPr>
          <w:rFonts w:cs="Calibri"/>
          <w:b/>
          <w:bCs/>
          <w:color w:val="000000" w:themeColor="text1"/>
        </w:rPr>
      </w:pPr>
      <w:r w:rsidRPr="00C62E34">
        <w:rPr>
          <w:rFonts w:cs="Calibri"/>
          <w:b/>
          <w:bCs/>
          <w:color w:val="000000" w:themeColor="text1"/>
        </w:rPr>
        <w:t xml:space="preserve">Herausforderung: </w:t>
      </w:r>
      <w:r w:rsidR="000A6E25" w:rsidRPr="00C62E34">
        <w:rPr>
          <w:rFonts w:cs="Calibri"/>
          <w:b/>
          <w:bCs/>
          <w:color w:val="000000" w:themeColor="text1"/>
        </w:rPr>
        <w:t>Hohe Sicherheits- und Datenschutzanforderungen</w:t>
      </w:r>
    </w:p>
    <w:p w14:paraId="126C9275" w14:textId="65C7A7CD" w:rsidR="00F931FE" w:rsidRPr="00C62E34" w:rsidRDefault="00F931FE" w:rsidP="00F931FE">
      <w:pPr>
        <w:jc w:val="both"/>
        <w:rPr>
          <w:rFonts w:cs="Calibri"/>
          <w:color w:val="000000" w:themeColor="text1"/>
        </w:rPr>
      </w:pPr>
      <w:r w:rsidRPr="00C62E34">
        <w:rPr>
          <w:rFonts w:cs="Calibri"/>
          <w:color w:val="000000" w:themeColor="text1"/>
        </w:rPr>
        <w:t xml:space="preserve">Mit der Eröffnung </w:t>
      </w:r>
      <w:r w:rsidR="00984B09" w:rsidRPr="00C62E34">
        <w:rPr>
          <w:rFonts w:cs="Calibri"/>
          <w:color w:val="000000" w:themeColor="text1"/>
        </w:rPr>
        <w:t xml:space="preserve">des </w:t>
      </w:r>
      <w:r w:rsidRPr="00C62E34">
        <w:rPr>
          <w:rFonts w:cs="Calibri"/>
          <w:color w:val="000000" w:themeColor="text1"/>
        </w:rPr>
        <w:t xml:space="preserve">Casinos </w:t>
      </w:r>
      <w:r w:rsidR="00B869EE" w:rsidRPr="00C62E34">
        <w:rPr>
          <w:rFonts w:cs="Calibri"/>
          <w:color w:val="000000" w:themeColor="text1"/>
        </w:rPr>
        <w:t xml:space="preserve">standen </w:t>
      </w:r>
      <w:r w:rsidR="00984B09" w:rsidRPr="00C62E34">
        <w:rPr>
          <w:rFonts w:cs="Calibri"/>
          <w:color w:val="000000" w:themeColor="text1"/>
        </w:rPr>
        <w:t>die Sicherheitsverantwortlichen des</w:t>
      </w:r>
      <w:r w:rsidRPr="00C62E34">
        <w:rPr>
          <w:rFonts w:cs="Calibri"/>
          <w:color w:val="000000" w:themeColor="text1"/>
        </w:rPr>
        <w:t xml:space="preserve"> Grand Sapphire </w:t>
      </w:r>
      <w:r w:rsidR="00984B09" w:rsidRPr="00C62E34">
        <w:rPr>
          <w:rFonts w:cs="Calibri"/>
          <w:color w:val="000000" w:themeColor="text1"/>
        </w:rPr>
        <w:t xml:space="preserve">Resorts </w:t>
      </w:r>
      <w:r w:rsidR="00B869EE" w:rsidRPr="00C62E34">
        <w:rPr>
          <w:rFonts w:cs="Calibri"/>
          <w:color w:val="000000" w:themeColor="text1"/>
        </w:rPr>
        <w:t xml:space="preserve">vor </w:t>
      </w:r>
      <w:r w:rsidRPr="00C62E34">
        <w:rPr>
          <w:rFonts w:cs="Calibri"/>
          <w:color w:val="000000" w:themeColor="text1"/>
        </w:rPr>
        <w:t>der Aufgabe, ein</w:t>
      </w:r>
      <w:r w:rsidR="00984B09" w:rsidRPr="00C62E34">
        <w:rPr>
          <w:rFonts w:cs="Calibri"/>
          <w:color w:val="000000" w:themeColor="text1"/>
        </w:rPr>
        <w:t>e</w:t>
      </w:r>
      <w:r w:rsidRPr="00C62E34">
        <w:rPr>
          <w:rFonts w:cs="Calibri"/>
          <w:color w:val="000000" w:themeColor="text1"/>
        </w:rPr>
        <w:t xml:space="preserve"> </w:t>
      </w:r>
      <w:r w:rsidR="00984B09" w:rsidRPr="00C62E34">
        <w:rPr>
          <w:rFonts w:cs="Calibri"/>
          <w:color w:val="000000" w:themeColor="text1"/>
        </w:rPr>
        <w:t>moderne Casino</w:t>
      </w:r>
      <w:r w:rsidR="00B869EE" w:rsidRPr="00C62E34">
        <w:rPr>
          <w:rFonts w:cs="Calibri"/>
          <w:color w:val="000000" w:themeColor="text1"/>
        </w:rPr>
        <w:t>-</w:t>
      </w:r>
      <w:r w:rsidR="00984B09" w:rsidRPr="00C62E34">
        <w:rPr>
          <w:rFonts w:cs="Calibri"/>
          <w:color w:val="000000" w:themeColor="text1"/>
        </w:rPr>
        <w:t xml:space="preserve">Sicherheitslösung </w:t>
      </w:r>
      <w:r w:rsidRPr="00C62E34">
        <w:rPr>
          <w:rFonts w:cs="Calibri"/>
          <w:color w:val="000000" w:themeColor="text1"/>
        </w:rPr>
        <w:t xml:space="preserve">zu etablieren, </w:t>
      </w:r>
      <w:r w:rsidR="00984B09" w:rsidRPr="00C62E34">
        <w:rPr>
          <w:rFonts w:cs="Calibri"/>
          <w:color w:val="000000" w:themeColor="text1"/>
        </w:rPr>
        <w:t xml:space="preserve">die </w:t>
      </w:r>
      <w:r w:rsidRPr="00C62E34">
        <w:rPr>
          <w:rFonts w:cs="Calibri"/>
          <w:color w:val="000000" w:themeColor="text1"/>
        </w:rPr>
        <w:t>sowohl den Schutz der Gäste als auch den reibungslosen Spielbetrieb gewährleistet.</w:t>
      </w:r>
      <w:r w:rsidRPr="00C62E34">
        <w:rPr>
          <w:rFonts w:asciiTheme="minorHAnsi" w:hAnsiTheme="minorHAnsi" w:cstheme="minorHAnsi"/>
          <w:color w:val="000000" w:themeColor="text1"/>
        </w:rPr>
        <w:t xml:space="preserve"> „Unser Ziel war es, ein Casinoerlebnis auf höchstem Niveau zu schaffen – dazu gehört ein Sicherheitskonzept, das</w:t>
      </w:r>
      <w:r w:rsidR="007C17FA" w:rsidRPr="00C62E34">
        <w:rPr>
          <w:rFonts w:asciiTheme="minorHAnsi" w:hAnsiTheme="minorHAnsi" w:cstheme="minorHAnsi"/>
          <w:color w:val="000000" w:themeColor="text1"/>
        </w:rPr>
        <w:t xml:space="preserve"> </w:t>
      </w:r>
      <w:r w:rsidR="00984B09" w:rsidRPr="00C62E34">
        <w:rPr>
          <w:rFonts w:asciiTheme="minorHAnsi" w:hAnsiTheme="minorHAnsi" w:cstheme="minorHAnsi"/>
          <w:color w:val="000000" w:themeColor="text1"/>
        </w:rPr>
        <w:t xml:space="preserve">Qualität, </w:t>
      </w:r>
      <w:r w:rsidRPr="00C62E34">
        <w:rPr>
          <w:rFonts w:asciiTheme="minorHAnsi" w:hAnsiTheme="minorHAnsi" w:cstheme="minorHAnsi"/>
          <w:color w:val="000000" w:themeColor="text1"/>
        </w:rPr>
        <w:t xml:space="preserve">Datenschutz und Effizienz </w:t>
      </w:r>
      <w:r w:rsidR="00B869EE" w:rsidRPr="00C62E34">
        <w:rPr>
          <w:rFonts w:asciiTheme="minorHAnsi" w:hAnsiTheme="minorHAnsi" w:cstheme="minorHAnsi"/>
          <w:color w:val="000000" w:themeColor="text1"/>
        </w:rPr>
        <w:t>vereint</w:t>
      </w:r>
      <w:r w:rsidRPr="00C62E34">
        <w:rPr>
          <w:rFonts w:asciiTheme="minorHAnsi" w:hAnsiTheme="minorHAnsi" w:cstheme="minorHAnsi"/>
          <w:color w:val="000000" w:themeColor="text1"/>
        </w:rPr>
        <w:t xml:space="preserve">“, erklärt Bayram </w:t>
      </w:r>
      <w:proofErr w:type="spellStart"/>
      <w:r w:rsidRPr="00C62E34">
        <w:rPr>
          <w:rFonts w:asciiTheme="minorHAnsi" w:hAnsiTheme="minorHAnsi" w:cstheme="minorHAnsi"/>
          <w:color w:val="000000" w:themeColor="text1"/>
        </w:rPr>
        <w:t>Tegay</w:t>
      </w:r>
      <w:proofErr w:type="spellEnd"/>
      <w:r w:rsidRPr="00C62E34">
        <w:rPr>
          <w:rFonts w:asciiTheme="minorHAnsi" w:hAnsiTheme="minorHAnsi" w:cstheme="minorHAnsi"/>
          <w:color w:val="000000" w:themeColor="text1"/>
        </w:rPr>
        <w:t xml:space="preserve">, </w:t>
      </w:r>
      <w:r w:rsidR="00156E3F" w:rsidRPr="00C62E34">
        <w:rPr>
          <w:rFonts w:asciiTheme="minorHAnsi" w:hAnsiTheme="minorHAnsi" w:cstheme="minorHAnsi"/>
          <w:color w:val="000000" w:themeColor="text1"/>
        </w:rPr>
        <w:t>General</w:t>
      </w:r>
      <w:r w:rsidRPr="00C62E34">
        <w:rPr>
          <w:rFonts w:asciiTheme="minorHAnsi" w:hAnsiTheme="minorHAnsi" w:cstheme="minorHAnsi"/>
          <w:color w:val="000000" w:themeColor="text1"/>
        </w:rPr>
        <w:t xml:space="preserve"> Manager im Grand Sapphire. </w:t>
      </w:r>
      <w:r w:rsidRPr="00C62E34">
        <w:rPr>
          <w:rFonts w:cs="Calibri"/>
          <w:color w:val="000000" w:themeColor="text1"/>
        </w:rPr>
        <w:t xml:space="preserve">Eine zentrale Anforderung war die vollständige Überwachung </w:t>
      </w:r>
      <w:r w:rsidR="00DA0EB7" w:rsidRPr="00C62E34">
        <w:rPr>
          <w:rFonts w:cs="Calibri"/>
          <w:color w:val="000000" w:themeColor="text1"/>
        </w:rPr>
        <w:t>der Spielbereiche</w:t>
      </w:r>
      <w:r w:rsidRPr="00C62E34">
        <w:rPr>
          <w:rFonts w:cs="Calibri"/>
          <w:color w:val="000000" w:themeColor="text1"/>
        </w:rPr>
        <w:t xml:space="preserve">, insbesondere der Live-Game-Tische – ohne dabei </w:t>
      </w:r>
      <w:r w:rsidR="00B869EE" w:rsidRPr="00C62E34">
        <w:rPr>
          <w:rFonts w:cs="Calibri"/>
          <w:color w:val="000000" w:themeColor="text1"/>
        </w:rPr>
        <w:t>de</w:t>
      </w:r>
      <w:r w:rsidRPr="00C62E34">
        <w:rPr>
          <w:rFonts w:cs="Calibri"/>
          <w:color w:val="000000" w:themeColor="text1"/>
        </w:rPr>
        <w:t xml:space="preserve">n laufenden Betrieb </w:t>
      </w:r>
      <w:r w:rsidR="00B869EE" w:rsidRPr="00C62E34">
        <w:rPr>
          <w:rFonts w:cs="Calibri"/>
          <w:color w:val="000000" w:themeColor="text1"/>
        </w:rPr>
        <w:t>zu b</w:t>
      </w:r>
      <w:r w:rsidR="004B345B" w:rsidRPr="00C62E34">
        <w:rPr>
          <w:rFonts w:cs="Calibri"/>
          <w:color w:val="000000" w:themeColor="text1"/>
        </w:rPr>
        <w:t>e</w:t>
      </w:r>
      <w:r w:rsidR="00B869EE" w:rsidRPr="00C62E34">
        <w:rPr>
          <w:rFonts w:cs="Calibri"/>
          <w:color w:val="000000" w:themeColor="text1"/>
        </w:rPr>
        <w:t>einträchtigen</w:t>
      </w:r>
      <w:r w:rsidRPr="00C62E34">
        <w:rPr>
          <w:rFonts w:cs="Calibri"/>
          <w:color w:val="000000" w:themeColor="text1"/>
        </w:rPr>
        <w:t xml:space="preserve">. Gleichzeitig galt es, ein besonders hohes Maß an Datenschutz sicherzustellen. „In Nordzypern </w:t>
      </w:r>
      <w:r w:rsidR="00B869EE" w:rsidRPr="00C62E34">
        <w:rPr>
          <w:rFonts w:cs="Calibri"/>
          <w:color w:val="000000" w:themeColor="text1"/>
        </w:rPr>
        <w:t xml:space="preserve">herrschen </w:t>
      </w:r>
      <w:r w:rsidRPr="00C62E34">
        <w:rPr>
          <w:rFonts w:cs="Calibri"/>
          <w:color w:val="000000" w:themeColor="text1"/>
        </w:rPr>
        <w:t xml:space="preserve">für Casinos besonders strikte Compliance-Vorgaben“, erklärt Yücel </w:t>
      </w:r>
      <w:proofErr w:type="spellStart"/>
      <w:r w:rsidRPr="00C62E34">
        <w:rPr>
          <w:rFonts w:cs="Calibri"/>
          <w:color w:val="000000" w:themeColor="text1"/>
        </w:rPr>
        <w:t>Çalişkan</w:t>
      </w:r>
      <w:proofErr w:type="spellEnd"/>
      <w:r w:rsidRPr="00C62E34">
        <w:rPr>
          <w:rFonts w:cs="Calibri"/>
          <w:color w:val="000000" w:themeColor="text1"/>
        </w:rPr>
        <w:t>, Surveillance Manager des Hauses. „Unsere Abteilung arbeitet völlig abgeschottet vom Rest der Organisation. Der Schutz sensibler Daten ist für uns keine Option, sondern Grundlage unserer Arbeit.“</w:t>
      </w:r>
    </w:p>
    <w:p w14:paraId="2BAAEEA4" w14:textId="77777777" w:rsidR="00F931FE" w:rsidRPr="00C62E34" w:rsidRDefault="00F931FE" w:rsidP="00F931FE">
      <w:pPr>
        <w:jc w:val="both"/>
        <w:rPr>
          <w:rFonts w:cs="Calibri"/>
          <w:color w:val="000000" w:themeColor="text1"/>
        </w:rPr>
      </w:pPr>
    </w:p>
    <w:p w14:paraId="000C7372" w14:textId="3979B8DA" w:rsidR="00F931FE" w:rsidRPr="00C62E34" w:rsidRDefault="00F931FE" w:rsidP="00F931FE">
      <w:pPr>
        <w:jc w:val="both"/>
        <w:rPr>
          <w:rFonts w:cs="Calibri"/>
          <w:b/>
          <w:bCs/>
          <w:color w:val="000000" w:themeColor="text1"/>
        </w:rPr>
      </w:pPr>
      <w:r w:rsidRPr="00C62E34">
        <w:rPr>
          <w:rFonts w:cs="Calibri"/>
          <w:b/>
          <w:bCs/>
          <w:color w:val="000000" w:themeColor="text1"/>
        </w:rPr>
        <w:t xml:space="preserve">Lösung: </w:t>
      </w:r>
      <w:r w:rsidR="00DA0EB7" w:rsidRPr="00C62E34">
        <w:rPr>
          <w:rFonts w:cs="Calibri"/>
          <w:b/>
          <w:bCs/>
          <w:color w:val="000000" w:themeColor="text1"/>
        </w:rPr>
        <w:t xml:space="preserve">Ganzheitliches </w:t>
      </w:r>
      <w:r w:rsidRPr="00C62E34">
        <w:rPr>
          <w:rFonts w:cs="Calibri"/>
          <w:b/>
          <w:bCs/>
          <w:color w:val="000000" w:themeColor="text1"/>
        </w:rPr>
        <w:t xml:space="preserve">Überwachungskonzept </w:t>
      </w:r>
      <w:r w:rsidR="00DD4272" w:rsidRPr="00C62E34">
        <w:rPr>
          <w:rFonts w:cs="Calibri"/>
          <w:b/>
          <w:bCs/>
          <w:color w:val="000000" w:themeColor="text1"/>
        </w:rPr>
        <w:t>mit Planungssicherheit</w:t>
      </w:r>
    </w:p>
    <w:p w14:paraId="08BDDE7F" w14:textId="3C33684A" w:rsidR="00757893" w:rsidRPr="00C62E34" w:rsidRDefault="00F931FE" w:rsidP="00757893">
      <w:pPr>
        <w:jc w:val="both"/>
        <w:rPr>
          <w:rFonts w:cs="Calibri"/>
          <w:color w:val="000000" w:themeColor="text1"/>
        </w:rPr>
      </w:pPr>
      <w:r w:rsidRPr="00C62E34">
        <w:rPr>
          <w:rFonts w:cs="Calibri"/>
          <w:color w:val="000000" w:themeColor="text1"/>
        </w:rPr>
        <w:t>Die Entscheidung fiel auf eine umfassende Videoüberwachungslösung von Dallmeier, geplant und umgesetzt durch Dallmeier Türkiye. Das individuell abgestimmte Sicherheitskonzept</w:t>
      </w:r>
      <w:r w:rsidR="000A6E25" w:rsidRPr="00C62E34">
        <w:rPr>
          <w:rFonts w:cs="Calibri"/>
          <w:color w:val="000000" w:themeColor="text1"/>
        </w:rPr>
        <w:t xml:space="preserve"> wurde mit dem </w:t>
      </w:r>
      <w:hyperlink r:id="rId8" w:history="1">
        <w:r w:rsidR="00757893" w:rsidRPr="000644FC">
          <w:rPr>
            <w:rStyle w:val="Hyperlink"/>
            <w:rFonts w:cs="Calibri"/>
          </w:rPr>
          <w:t>3D</w:t>
        </w:r>
        <w:r w:rsidR="00DD4272" w:rsidRPr="000644FC">
          <w:rPr>
            <w:rStyle w:val="Hyperlink"/>
            <w:rFonts w:cs="Calibri"/>
          </w:rPr>
          <w:t xml:space="preserve"> </w:t>
        </w:r>
        <w:r w:rsidR="000A6E25" w:rsidRPr="000644FC">
          <w:rPr>
            <w:rStyle w:val="Hyperlink"/>
            <w:rFonts w:cs="Calibri"/>
          </w:rPr>
          <w:t>Kamerap</w:t>
        </w:r>
        <w:r w:rsidR="0009552F" w:rsidRPr="000644FC">
          <w:rPr>
            <w:rStyle w:val="Hyperlink"/>
            <w:rFonts w:cs="Calibri"/>
          </w:rPr>
          <w:t xml:space="preserve">lanungstool </w:t>
        </w:r>
        <w:proofErr w:type="spellStart"/>
        <w:r w:rsidR="0009552F" w:rsidRPr="000644FC">
          <w:rPr>
            <w:rStyle w:val="Hyperlink"/>
            <w:rFonts w:cs="Calibri"/>
          </w:rPr>
          <w:t>PlanD</w:t>
        </w:r>
        <w:proofErr w:type="spellEnd"/>
      </w:hyperlink>
      <w:r w:rsidR="00757893" w:rsidRPr="00C62E34">
        <w:rPr>
          <w:rFonts w:cs="Calibri"/>
          <w:color w:val="000000" w:themeColor="text1"/>
        </w:rPr>
        <w:t xml:space="preserve"> visualisiert und vorgeplant. „</w:t>
      </w:r>
      <w:proofErr w:type="spellStart"/>
      <w:r w:rsidR="00757893" w:rsidRPr="00C62E34">
        <w:rPr>
          <w:rFonts w:cs="Calibri"/>
          <w:color w:val="000000" w:themeColor="text1"/>
        </w:rPr>
        <w:t>PlanD</w:t>
      </w:r>
      <w:proofErr w:type="spellEnd"/>
      <w:r w:rsidR="00757893" w:rsidRPr="00C62E34">
        <w:rPr>
          <w:rFonts w:cs="Calibri"/>
          <w:color w:val="000000" w:themeColor="text1"/>
        </w:rPr>
        <w:t xml:space="preserve"> hat dem Kunden eine </w:t>
      </w:r>
      <w:r w:rsidR="00DD4272" w:rsidRPr="00C62E34">
        <w:rPr>
          <w:rFonts w:cs="Calibri"/>
          <w:color w:val="000000" w:themeColor="text1"/>
        </w:rPr>
        <w:t>hundertprozentige</w:t>
      </w:r>
      <w:r w:rsidR="00757893" w:rsidRPr="00C62E34">
        <w:rPr>
          <w:rFonts w:cs="Calibri"/>
          <w:color w:val="000000" w:themeColor="text1"/>
        </w:rPr>
        <w:t xml:space="preserve"> Planungssicherheit gegeben“, sagt Orhan </w:t>
      </w:r>
      <w:proofErr w:type="spellStart"/>
      <w:r w:rsidR="00DD4272" w:rsidRPr="00C62E34">
        <w:rPr>
          <w:rFonts w:cs="Calibri"/>
          <w:color w:val="000000" w:themeColor="text1"/>
        </w:rPr>
        <w:t>Yörükoğlu</w:t>
      </w:r>
      <w:proofErr w:type="spellEnd"/>
      <w:r w:rsidR="00DD4272" w:rsidRPr="00C62E34">
        <w:rPr>
          <w:rFonts w:cs="Calibri"/>
          <w:color w:val="000000" w:themeColor="text1"/>
        </w:rPr>
        <w:t xml:space="preserve">, </w:t>
      </w:r>
      <w:proofErr w:type="spellStart"/>
      <w:r w:rsidR="00DD4272" w:rsidRPr="00C62E34">
        <w:rPr>
          <w:rFonts w:cs="Calibri"/>
          <w:color w:val="000000" w:themeColor="text1"/>
        </w:rPr>
        <w:t>Director</w:t>
      </w:r>
      <w:proofErr w:type="spellEnd"/>
      <w:r w:rsidR="00DD4272" w:rsidRPr="00C62E34">
        <w:rPr>
          <w:rFonts w:cs="Calibri"/>
          <w:color w:val="000000" w:themeColor="text1"/>
        </w:rPr>
        <w:t xml:space="preserve"> Dallmeier Türkiye A.Ş. </w:t>
      </w:r>
      <w:r w:rsidR="00757893" w:rsidRPr="00C62E34">
        <w:rPr>
          <w:rFonts w:cs="Calibri"/>
          <w:color w:val="000000" w:themeColor="text1"/>
        </w:rPr>
        <w:t xml:space="preserve">„Die Verantwortlichen konnten schon im Vorfeld </w:t>
      </w:r>
      <w:r w:rsidR="00DD4272" w:rsidRPr="00C62E34">
        <w:rPr>
          <w:rFonts w:cs="Calibri"/>
          <w:color w:val="000000" w:themeColor="text1"/>
        </w:rPr>
        <w:t xml:space="preserve">genau </w:t>
      </w:r>
      <w:r w:rsidR="00757893" w:rsidRPr="00C62E34">
        <w:rPr>
          <w:rFonts w:cs="Calibri"/>
          <w:color w:val="000000" w:themeColor="text1"/>
        </w:rPr>
        <w:t xml:space="preserve">sehen, </w:t>
      </w:r>
      <w:r w:rsidR="00DD4272" w:rsidRPr="00C62E34">
        <w:rPr>
          <w:rFonts w:cs="Calibri"/>
          <w:color w:val="000000" w:themeColor="text1"/>
        </w:rPr>
        <w:t>welche</w:t>
      </w:r>
      <w:r w:rsidR="00757893" w:rsidRPr="00C62E34">
        <w:rPr>
          <w:rFonts w:cs="Calibri"/>
          <w:color w:val="000000" w:themeColor="text1"/>
        </w:rPr>
        <w:t xml:space="preserve"> Kamera</w:t>
      </w:r>
      <w:r w:rsidR="00DD4272" w:rsidRPr="00C62E34">
        <w:rPr>
          <w:rFonts w:cs="Calibri"/>
          <w:color w:val="000000" w:themeColor="text1"/>
        </w:rPr>
        <w:t xml:space="preserve"> welchen Bereich </w:t>
      </w:r>
      <w:r w:rsidR="00757893" w:rsidRPr="00C62E34">
        <w:rPr>
          <w:rFonts w:cs="Calibri"/>
          <w:color w:val="000000" w:themeColor="text1"/>
        </w:rPr>
        <w:t xml:space="preserve">abdeckt und welchen Umfang </w:t>
      </w:r>
      <w:r w:rsidR="004377D0" w:rsidRPr="00C62E34">
        <w:rPr>
          <w:rFonts w:cs="Calibri"/>
          <w:color w:val="000000" w:themeColor="text1"/>
        </w:rPr>
        <w:t xml:space="preserve">das </w:t>
      </w:r>
      <w:r w:rsidR="00DD4272" w:rsidRPr="00C62E34">
        <w:rPr>
          <w:rFonts w:cs="Calibri"/>
          <w:color w:val="000000" w:themeColor="text1"/>
        </w:rPr>
        <w:t>Projekt insgesamt</w:t>
      </w:r>
      <w:r w:rsidR="00757893" w:rsidRPr="00C62E34">
        <w:rPr>
          <w:rFonts w:cs="Calibri"/>
          <w:color w:val="000000" w:themeColor="text1"/>
        </w:rPr>
        <w:t xml:space="preserve"> bekommt. Das war für die Entscheidungsfindung enorm hilfreich.“</w:t>
      </w:r>
    </w:p>
    <w:p w14:paraId="0EBAE07E" w14:textId="77777777" w:rsidR="00F931FE" w:rsidRPr="00C62E34" w:rsidRDefault="00F931FE" w:rsidP="00F931FE">
      <w:pPr>
        <w:tabs>
          <w:tab w:val="num" w:pos="720"/>
        </w:tabs>
        <w:jc w:val="both"/>
        <w:rPr>
          <w:rFonts w:cs="Calibri"/>
          <w:color w:val="000000" w:themeColor="text1"/>
        </w:rPr>
      </w:pPr>
    </w:p>
    <w:p w14:paraId="43FCBCD3" w14:textId="77777777" w:rsidR="00AA0A19" w:rsidRPr="00C62E34" w:rsidRDefault="000A6E25" w:rsidP="00AA0A19">
      <w:pPr>
        <w:rPr>
          <w:rFonts w:cs="Calibri"/>
          <w:b/>
          <w:bCs/>
          <w:color w:val="000000" w:themeColor="text1"/>
        </w:rPr>
      </w:pPr>
      <w:r w:rsidRPr="00C62E34">
        <w:rPr>
          <w:rFonts w:cs="Calibri"/>
          <w:b/>
          <w:bCs/>
          <w:color w:val="000000" w:themeColor="text1"/>
        </w:rPr>
        <w:t>Präzision aus 8 Metern Höhe</w:t>
      </w:r>
      <w:r w:rsidR="00757893" w:rsidRPr="00C62E34">
        <w:rPr>
          <w:rFonts w:cs="Calibri"/>
          <w:b/>
          <w:bCs/>
          <w:color w:val="000000" w:themeColor="text1"/>
        </w:rPr>
        <w:t xml:space="preserve"> </w:t>
      </w:r>
    </w:p>
    <w:p w14:paraId="20FDB270" w14:textId="1C95C298" w:rsidR="0028648D" w:rsidRPr="00C62E34" w:rsidRDefault="00DD4272" w:rsidP="00AA0A19">
      <w:pPr>
        <w:jc w:val="both"/>
        <w:rPr>
          <w:rFonts w:cs="Calibri"/>
          <w:color w:val="000000" w:themeColor="text1"/>
        </w:rPr>
      </w:pPr>
      <w:r w:rsidRPr="00C62E34">
        <w:rPr>
          <w:rFonts w:cs="Calibri"/>
          <w:color w:val="000000" w:themeColor="text1"/>
        </w:rPr>
        <w:t xml:space="preserve">Alle Kameras wurden in einer Höhe von rund acht Metern an der Decke installiert – eine Herausforderung, die durch die Auswahl hochauflösender Kameras mit geeigneter Optik </w:t>
      </w:r>
      <w:r w:rsidRPr="00C62E34">
        <w:rPr>
          <w:rFonts w:cs="Calibri"/>
          <w:color w:val="000000" w:themeColor="text1"/>
        </w:rPr>
        <w:lastRenderedPageBreak/>
        <w:t>souverän gemeistert wurde.</w:t>
      </w:r>
      <w:r w:rsidR="003D79AA" w:rsidRPr="00C62E34">
        <w:rPr>
          <w:rFonts w:cs="Calibri"/>
          <w:color w:val="000000" w:themeColor="text1"/>
        </w:rPr>
        <w:t xml:space="preserve"> </w:t>
      </w:r>
      <w:r w:rsidRPr="00C62E34">
        <w:rPr>
          <w:rFonts w:cs="Calibri"/>
          <w:color w:val="000000" w:themeColor="text1"/>
        </w:rPr>
        <w:t>Für die lückenlose Überwachung</w:t>
      </w:r>
      <w:r w:rsidR="0028648D" w:rsidRPr="00C62E34">
        <w:rPr>
          <w:rFonts w:cs="Calibri"/>
          <w:color w:val="000000" w:themeColor="text1"/>
        </w:rPr>
        <w:t xml:space="preserve"> der 42 Live-Game-Tische, </w:t>
      </w:r>
      <w:proofErr w:type="spellStart"/>
      <w:r w:rsidR="0028648D" w:rsidRPr="00C62E34">
        <w:rPr>
          <w:rFonts w:cs="Calibri"/>
          <w:color w:val="000000" w:themeColor="text1"/>
        </w:rPr>
        <w:t>Slotbereiche</w:t>
      </w:r>
      <w:proofErr w:type="spellEnd"/>
      <w:r w:rsidR="0028648D" w:rsidRPr="00C62E34">
        <w:rPr>
          <w:rFonts w:cs="Calibri"/>
          <w:color w:val="000000" w:themeColor="text1"/>
        </w:rPr>
        <w:t xml:space="preserve"> und Eingänge</w:t>
      </w:r>
      <w:r w:rsidRPr="00C62E34">
        <w:rPr>
          <w:rFonts w:cs="Calibri"/>
          <w:color w:val="000000" w:themeColor="text1"/>
        </w:rPr>
        <w:t xml:space="preserve"> sorgen</w:t>
      </w:r>
      <w:r w:rsidR="004377D0" w:rsidRPr="00C62E34">
        <w:rPr>
          <w:rFonts w:cs="Calibri"/>
          <w:color w:val="000000" w:themeColor="text1"/>
        </w:rPr>
        <w:t xml:space="preserve"> sowohl PTZ als auch Dome Kameras von Dallmeier.</w:t>
      </w:r>
    </w:p>
    <w:p w14:paraId="5CC99FA8" w14:textId="0F79DD1B" w:rsidR="0028648D" w:rsidRPr="00C62E34" w:rsidRDefault="0028648D" w:rsidP="00AA0A19">
      <w:pPr>
        <w:tabs>
          <w:tab w:val="num" w:pos="720"/>
        </w:tabs>
        <w:jc w:val="both"/>
        <w:rPr>
          <w:rFonts w:cs="Calibri"/>
          <w:color w:val="000000" w:themeColor="text1"/>
        </w:rPr>
      </w:pPr>
      <w:r w:rsidRPr="00C62E34">
        <w:rPr>
          <w:rFonts w:cs="Calibri"/>
          <w:color w:val="000000" w:themeColor="text1"/>
        </w:rPr>
        <w:t xml:space="preserve">Für den Gesamtüberblick des Spielbereichs kommt ein </w:t>
      </w:r>
      <w:hyperlink r:id="rId9" w:history="1">
        <w:r w:rsidRPr="000644FC">
          <w:rPr>
            <w:rStyle w:val="Hyperlink"/>
            <w:rFonts w:cs="Calibri"/>
          </w:rPr>
          <w:t xml:space="preserve">Panomera® S8 </w:t>
        </w:r>
        <w:proofErr w:type="spellStart"/>
        <w:r w:rsidRPr="000644FC">
          <w:rPr>
            <w:rStyle w:val="Hyperlink"/>
            <w:rFonts w:cs="Calibri"/>
          </w:rPr>
          <w:t>Multifocal</w:t>
        </w:r>
        <w:proofErr w:type="spellEnd"/>
        <w:r w:rsidRPr="000644FC">
          <w:rPr>
            <w:rStyle w:val="Hyperlink"/>
            <w:rFonts w:cs="Calibri"/>
          </w:rPr>
          <w:t>-Sensorsystem</w:t>
        </w:r>
      </w:hyperlink>
      <w:r w:rsidRPr="00C62E34">
        <w:rPr>
          <w:rFonts w:cs="Calibri"/>
          <w:color w:val="000000" w:themeColor="text1"/>
        </w:rPr>
        <w:t xml:space="preserve"> zum Einsatz. Dank der einzigartigen Objektivtechnologie liefert die Panomera® </w:t>
      </w:r>
      <w:r w:rsidR="008F1CCD" w:rsidRPr="00C62E34">
        <w:rPr>
          <w:rFonts w:cs="Calibri"/>
          <w:color w:val="000000" w:themeColor="text1"/>
        </w:rPr>
        <w:t>die</w:t>
      </w:r>
      <w:r w:rsidRPr="00C62E34">
        <w:rPr>
          <w:rFonts w:cs="Calibri"/>
          <w:color w:val="000000" w:themeColor="text1"/>
        </w:rPr>
        <w:t xml:space="preserve"> Gesamtübersicht </w:t>
      </w:r>
      <w:r w:rsidR="008F1CCD" w:rsidRPr="00C62E34">
        <w:rPr>
          <w:rFonts w:cs="Calibri"/>
          <w:color w:val="000000" w:themeColor="text1"/>
        </w:rPr>
        <w:t xml:space="preserve">des Geschehens auf dem Casino Floor </w:t>
      </w:r>
      <w:r w:rsidRPr="00C62E34">
        <w:rPr>
          <w:rFonts w:cs="Calibri"/>
          <w:color w:val="000000" w:themeColor="text1"/>
        </w:rPr>
        <w:t>– und gleichzeitig kann in jedes Detail hineingezoom</w:t>
      </w:r>
      <w:r w:rsidR="004377D0" w:rsidRPr="00C62E34">
        <w:rPr>
          <w:rFonts w:cs="Calibri"/>
          <w:color w:val="000000" w:themeColor="text1"/>
        </w:rPr>
        <w:t>t werde</w:t>
      </w:r>
      <w:r w:rsidR="008F1CCD" w:rsidRPr="00C62E34">
        <w:rPr>
          <w:rFonts w:cs="Calibri"/>
          <w:color w:val="000000" w:themeColor="text1"/>
        </w:rPr>
        <w:t>n</w:t>
      </w:r>
      <w:r w:rsidRPr="00C62E34">
        <w:rPr>
          <w:rFonts w:cs="Calibri"/>
          <w:color w:val="000000" w:themeColor="text1"/>
        </w:rPr>
        <w:t>.</w:t>
      </w:r>
    </w:p>
    <w:p w14:paraId="221B0574" w14:textId="77777777" w:rsidR="0028648D" w:rsidRPr="00C62E34" w:rsidRDefault="0028648D" w:rsidP="00AA0A19">
      <w:pPr>
        <w:tabs>
          <w:tab w:val="num" w:pos="720"/>
        </w:tabs>
        <w:jc w:val="both"/>
        <w:rPr>
          <w:rFonts w:cs="Calibri"/>
          <w:color w:val="000000" w:themeColor="text1"/>
        </w:rPr>
      </w:pPr>
    </w:p>
    <w:p w14:paraId="4DE1FD52" w14:textId="30F59C1E" w:rsidR="00DA0EB7" w:rsidRPr="00C62E34" w:rsidRDefault="008F1CCD" w:rsidP="00F04B3A">
      <w:pPr>
        <w:jc w:val="both"/>
        <w:rPr>
          <w:rFonts w:cs="Calibri"/>
          <w:color w:val="000000" w:themeColor="text1"/>
        </w:rPr>
      </w:pPr>
      <w:r w:rsidRPr="00C62E34">
        <w:rPr>
          <w:rFonts w:cs="Calibri"/>
          <w:color w:val="000000" w:themeColor="text1"/>
        </w:rPr>
        <w:t xml:space="preserve">Im zentralen Kontrollraum arbeiten pro Schicht vier Operatoren an je drei 27-Zoll-Bildschirmen, für den Gesamtüberblick sorgen 18 Großbildmonitore. </w:t>
      </w:r>
      <w:r w:rsidR="00F931FE" w:rsidRPr="00C62E34">
        <w:rPr>
          <w:rFonts w:cs="Calibri"/>
          <w:color w:val="000000" w:themeColor="text1"/>
        </w:rPr>
        <w:t xml:space="preserve">Die Aufzeichnung erfolgt redundant </w:t>
      </w:r>
      <w:r w:rsidR="0028648D" w:rsidRPr="00C62E34">
        <w:rPr>
          <w:rFonts w:cs="Calibri"/>
          <w:color w:val="000000" w:themeColor="text1"/>
        </w:rPr>
        <w:t>über</w:t>
      </w:r>
      <w:r w:rsidR="00F931FE" w:rsidRPr="00C62E34">
        <w:rPr>
          <w:rFonts w:cs="Calibri"/>
          <w:color w:val="000000" w:themeColor="text1"/>
        </w:rPr>
        <w:t xml:space="preserve"> </w:t>
      </w:r>
      <w:hyperlink r:id="rId10" w:history="1">
        <w:r w:rsidR="00F931FE" w:rsidRPr="000644FC">
          <w:rPr>
            <w:rStyle w:val="Hyperlink"/>
            <w:rFonts w:cs="Calibri"/>
          </w:rPr>
          <w:t>IPS 10000 NVR-Systeme</w:t>
        </w:r>
      </w:hyperlink>
      <w:r w:rsidR="00F931FE" w:rsidRPr="00C62E34">
        <w:rPr>
          <w:rFonts w:cs="Calibri"/>
          <w:color w:val="000000" w:themeColor="text1"/>
        </w:rPr>
        <w:t xml:space="preserve">. Gemanagt wird das gesamte System über </w:t>
      </w:r>
      <w:r w:rsidRPr="00C62E34">
        <w:rPr>
          <w:rFonts w:cs="Calibri"/>
          <w:color w:val="000000" w:themeColor="text1"/>
        </w:rPr>
        <w:t xml:space="preserve">das </w:t>
      </w:r>
      <w:hyperlink r:id="rId11" w:history="1">
        <w:r w:rsidRPr="000644FC">
          <w:rPr>
            <w:rStyle w:val="Hyperlink"/>
            <w:rFonts w:cs="Calibri"/>
          </w:rPr>
          <w:t xml:space="preserve">Video Management System </w:t>
        </w:r>
        <w:proofErr w:type="spellStart"/>
        <w:r w:rsidR="00F931FE" w:rsidRPr="000644FC">
          <w:rPr>
            <w:rStyle w:val="Hyperlink"/>
            <w:rFonts w:cs="Calibri"/>
          </w:rPr>
          <w:t>Hemisphere</w:t>
        </w:r>
        <w:proofErr w:type="spellEnd"/>
        <w:r w:rsidR="00F931FE" w:rsidRPr="000644FC">
          <w:rPr>
            <w:rStyle w:val="Hyperlink"/>
            <w:rFonts w:cs="Calibri"/>
          </w:rPr>
          <w:t>® VMS</w:t>
        </w:r>
      </w:hyperlink>
      <w:r w:rsidR="00F931FE" w:rsidRPr="00C62E34">
        <w:rPr>
          <w:rFonts w:cs="Calibri"/>
          <w:color w:val="000000" w:themeColor="text1"/>
        </w:rPr>
        <w:t xml:space="preserve">, das auf vier VMC Touch Workstations betrieben wird. </w:t>
      </w:r>
      <w:r w:rsidR="0028648D" w:rsidRPr="00C62E34">
        <w:rPr>
          <w:rFonts w:cs="Calibri"/>
          <w:color w:val="000000" w:themeColor="text1"/>
        </w:rPr>
        <w:t>Für nicht-öffentliche Bereiche werden ONVIF-kompatible Kameras von Drittanbietern eingesetzt. Auch deren Daten werden vollständig über das Dallmeier</w:t>
      </w:r>
      <w:r w:rsidR="00F04B3A" w:rsidRPr="00C62E34">
        <w:rPr>
          <w:rFonts w:cs="Calibri"/>
          <w:color w:val="000000" w:themeColor="text1"/>
        </w:rPr>
        <w:t xml:space="preserve"> </w:t>
      </w:r>
      <w:r w:rsidR="0028648D" w:rsidRPr="00C62E34">
        <w:rPr>
          <w:rFonts w:cs="Calibri"/>
          <w:color w:val="000000" w:themeColor="text1"/>
        </w:rPr>
        <w:t xml:space="preserve">System verwaltet – dank der Offenheit von </w:t>
      </w:r>
      <w:proofErr w:type="spellStart"/>
      <w:r w:rsidR="0028648D" w:rsidRPr="00C62E34">
        <w:rPr>
          <w:rFonts w:cs="Calibri"/>
          <w:color w:val="000000" w:themeColor="text1"/>
        </w:rPr>
        <w:t>Hemisphere</w:t>
      </w:r>
      <w:proofErr w:type="spellEnd"/>
      <w:r w:rsidR="0028648D" w:rsidRPr="00C62E34">
        <w:rPr>
          <w:rFonts w:cs="Calibri"/>
          <w:color w:val="000000" w:themeColor="text1"/>
        </w:rPr>
        <w:t>® VMS für 3rd Party Systeme.</w:t>
      </w:r>
    </w:p>
    <w:p w14:paraId="5D845BEE" w14:textId="77777777" w:rsidR="0028648D" w:rsidRPr="00C62E34" w:rsidRDefault="0028648D" w:rsidP="00F04B3A">
      <w:pPr>
        <w:jc w:val="both"/>
        <w:rPr>
          <w:rFonts w:cs="Calibri"/>
          <w:color w:val="000000" w:themeColor="text1"/>
        </w:rPr>
      </w:pPr>
    </w:p>
    <w:p w14:paraId="40623F51" w14:textId="5CF21379" w:rsidR="00F931FE" w:rsidRPr="00C62E34" w:rsidRDefault="00F931FE" w:rsidP="00F04B3A">
      <w:pPr>
        <w:jc w:val="both"/>
        <w:rPr>
          <w:rFonts w:cs="Calibri"/>
          <w:b/>
          <w:bCs/>
          <w:color w:val="000000" w:themeColor="text1"/>
        </w:rPr>
      </w:pPr>
      <w:r w:rsidRPr="00C62E34">
        <w:rPr>
          <w:rFonts w:cs="Calibri"/>
          <w:b/>
          <w:bCs/>
          <w:color w:val="000000" w:themeColor="text1"/>
        </w:rPr>
        <w:t>Gesichtserkennung zur Prävention</w:t>
      </w:r>
    </w:p>
    <w:p w14:paraId="1423D029" w14:textId="29523373" w:rsidR="00F931FE" w:rsidRPr="00C62E34" w:rsidRDefault="00F931FE" w:rsidP="00F04B3A">
      <w:pPr>
        <w:jc w:val="both"/>
        <w:rPr>
          <w:rFonts w:cs="Calibri"/>
          <w:color w:val="000000" w:themeColor="text1"/>
        </w:rPr>
      </w:pPr>
      <w:r w:rsidRPr="00C62E34">
        <w:rPr>
          <w:rFonts w:cs="Calibri"/>
          <w:color w:val="000000" w:themeColor="text1"/>
        </w:rPr>
        <w:t xml:space="preserve">Ein </w:t>
      </w:r>
      <w:r w:rsidR="000A26CC" w:rsidRPr="00C62E34">
        <w:rPr>
          <w:rFonts w:cs="Calibri"/>
          <w:color w:val="000000" w:themeColor="text1"/>
        </w:rPr>
        <w:t>weitere</w:t>
      </w:r>
      <w:r w:rsidR="0028648D" w:rsidRPr="00C62E34">
        <w:rPr>
          <w:rFonts w:cs="Calibri"/>
          <w:color w:val="000000" w:themeColor="text1"/>
        </w:rPr>
        <w:t>r</w:t>
      </w:r>
      <w:r w:rsidR="000A26CC" w:rsidRPr="00C62E34">
        <w:rPr>
          <w:rFonts w:cs="Calibri"/>
          <w:color w:val="000000" w:themeColor="text1"/>
        </w:rPr>
        <w:t xml:space="preserve"> </w:t>
      </w:r>
      <w:r w:rsidRPr="00C62E34">
        <w:rPr>
          <w:rFonts w:cs="Calibri"/>
          <w:color w:val="000000" w:themeColor="text1"/>
        </w:rPr>
        <w:t>besonder</w:t>
      </w:r>
      <w:r w:rsidR="000A26CC" w:rsidRPr="00C62E34">
        <w:rPr>
          <w:rFonts w:cs="Calibri"/>
          <w:color w:val="000000" w:themeColor="text1"/>
        </w:rPr>
        <w:t>er</w:t>
      </w:r>
      <w:r w:rsidRPr="00C62E34">
        <w:rPr>
          <w:rFonts w:cs="Calibri"/>
          <w:color w:val="000000" w:themeColor="text1"/>
        </w:rPr>
        <w:t xml:space="preserve"> Aspekt ist die</w:t>
      </w:r>
      <w:r w:rsidR="0009552F" w:rsidRPr="00C62E34">
        <w:rPr>
          <w:rFonts w:cs="Calibri"/>
          <w:color w:val="000000" w:themeColor="text1"/>
        </w:rPr>
        <w:t xml:space="preserve"> Anbindung an eine</w:t>
      </w:r>
      <w:r w:rsidRPr="00C62E34">
        <w:rPr>
          <w:rFonts w:cs="Calibri"/>
          <w:color w:val="000000" w:themeColor="text1"/>
        </w:rPr>
        <w:t xml:space="preserve"> </w:t>
      </w:r>
      <w:proofErr w:type="spellStart"/>
      <w:r w:rsidRPr="00C62E34">
        <w:rPr>
          <w:rFonts w:cs="Calibri"/>
          <w:color w:val="000000" w:themeColor="text1"/>
        </w:rPr>
        <w:t>Corsight</w:t>
      </w:r>
      <w:proofErr w:type="spellEnd"/>
      <w:r w:rsidRPr="00C62E34">
        <w:rPr>
          <w:rFonts w:cs="Calibri"/>
          <w:color w:val="000000" w:themeColor="text1"/>
        </w:rPr>
        <w:t xml:space="preserve">-Gesichtserkennung, die auf den </w:t>
      </w:r>
      <w:r w:rsidR="0009552F" w:rsidRPr="00C62E34">
        <w:rPr>
          <w:rFonts w:cs="Calibri"/>
          <w:color w:val="000000" w:themeColor="text1"/>
        </w:rPr>
        <w:t>Dome</w:t>
      </w:r>
      <w:r w:rsidR="004377D0" w:rsidRPr="00C62E34">
        <w:rPr>
          <w:rFonts w:cs="Calibri"/>
          <w:color w:val="000000" w:themeColor="text1"/>
        </w:rPr>
        <w:t xml:space="preserve"> </w:t>
      </w:r>
      <w:r w:rsidRPr="00C62E34">
        <w:rPr>
          <w:rFonts w:cs="Calibri"/>
          <w:color w:val="000000" w:themeColor="text1"/>
        </w:rPr>
        <w:t xml:space="preserve">Kameras </w:t>
      </w:r>
      <w:r w:rsidR="0028648D" w:rsidRPr="00C62E34">
        <w:rPr>
          <w:rFonts w:cs="Calibri"/>
          <w:color w:val="000000" w:themeColor="text1"/>
        </w:rPr>
        <w:t>betrieben wird</w:t>
      </w:r>
      <w:r w:rsidRPr="00C62E34">
        <w:rPr>
          <w:rFonts w:cs="Calibri"/>
          <w:color w:val="000000" w:themeColor="text1"/>
        </w:rPr>
        <w:t>. Das System erkennt gesperrte Personen beim Betreten des Casinos automatisch und informiert in Echtzeit sowohl das Empfangspersonal als auch das Sicherheitsteam.</w:t>
      </w:r>
    </w:p>
    <w:p w14:paraId="3CF55E2E" w14:textId="77777777" w:rsidR="00F931FE" w:rsidRPr="00C62E34" w:rsidRDefault="00F931FE" w:rsidP="00F04B3A">
      <w:pPr>
        <w:jc w:val="both"/>
        <w:rPr>
          <w:rFonts w:cs="Calibri"/>
          <w:color w:val="000000" w:themeColor="text1"/>
        </w:rPr>
      </w:pPr>
      <w:r w:rsidRPr="00C62E34">
        <w:rPr>
          <w:rFonts w:cs="Calibri"/>
          <w:color w:val="000000" w:themeColor="text1"/>
        </w:rPr>
        <w:t xml:space="preserve">„Diese Funktion hilft uns nicht nur bei der Durchsetzung von Hausverboten, sondern verbessert auch das Sicherheitsgefühl der Gäste“, so </w:t>
      </w:r>
      <w:proofErr w:type="spellStart"/>
      <w:r w:rsidRPr="00C62E34">
        <w:rPr>
          <w:rFonts w:cs="Calibri"/>
          <w:color w:val="000000" w:themeColor="text1"/>
        </w:rPr>
        <w:t>Çalişkan</w:t>
      </w:r>
      <w:proofErr w:type="spellEnd"/>
      <w:r w:rsidRPr="00C62E34">
        <w:rPr>
          <w:rFonts w:cs="Calibri"/>
          <w:color w:val="000000" w:themeColor="text1"/>
        </w:rPr>
        <w:t>. „Wir erhalten in Sekundenschnelle eine Benachrichtigung, wenn eine gesperrte Person versucht, das Casino zu betreten.“</w:t>
      </w:r>
    </w:p>
    <w:p w14:paraId="7032A856" w14:textId="77777777" w:rsidR="00DA0EB7" w:rsidRPr="00C62E34" w:rsidRDefault="00DA0EB7" w:rsidP="00F931FE">
      <w:pPr>
        <w:jc w:val="both"/>
        <w:rPr>
          <w:rFonts w:cs="Calibri"/>
          <w:b/>
          <w:bCs/>
          <w:color w:val="000000" w:themeColor="text1"/>
        </w:rPr>
      </w:pPr>
    </w:p>
    <w:p w14:paraId="050A6156" w14:textId="6B25F6E7" w:rsidR="00F931FE" w:rsidRPr="00C62E34" w:rsidRDefault="00F931FE" w:rsidP="00F931FE">
      <w:pPr>
        <w:jc w:val="both"/>
        <w:rPr>
          <w:rFonts w:cs="Calibri"/>
          <w:b/>
          <w:bCs/>
          <w:color w:val="000000" w:themeColor="text1"/>
        </w:rPr>
      </w:pPr>
      <w:r w:rsidRPr="00C62E34">
        <w:rPr>
          <w:rFonts w:cs="Calibri"/>
          <w:b/>
          <w:bCs/>
          <w:color w:val="000000" w:themeColor="text1"/>
        </w:rPr>
        <w:t xml:space="preserve">24/7-Sicherheit </w:t>
      </w:r>
      <w:r w:rsidR="004377D0" w:rsidRPr="00C62E34">
        <w:rPr>
          <w:rFonts w:cs="Calibri"/>
          <w:b/>
          <w:bCs/>
          <w:color w:val="000000" w:themeColor="text1"/>
        </w:rPr>
        <w:t>und</w:t>
      </w:r>
      <w:r w:rsidRPr="00C62E34">
        <w:rPr>
          <w:rFonts w:cs="Calibri"/>
          <w:b/>
          <w:bCs/>
          <w:color w:val="000000" w:themeColor="text1"/>
        </w:rPr>
        <w:t xml:space="preserve"> schnelle Vorfallaufklärung</w:t>
      </w:r>
    </w:p>
    <w:p w14:paraId="3F9A5313" w14:textId="249AD253" w:rsidR="00F931FE" w:rsidRPr="00C62E34" w:rsidRDefault="0009552F" w:rsidP="00F931FE">
      <w:pPr>
        <w:jc w:val="both"/>
        <w:rPr>
          <w:rFonts w:cs="Calibri"/>
          <w:color w:val="000000" w:themeColor="text1"/>
        </w:rPr>
      </w:pPr>
      <w:r w:rsidRPr="00C62E34">
        <w:rPr>
          <w:rFonts w:cs="Calibri"/>
          <w:color w:val="000000" w:themeColor="text1"/>
        </w:rPr>
        <w:t xml:space="preserve">Auch wenn </w:t>
      </w:r>
      <w:r w:rsidR="00F931FE" w:rsidRPr="00C62E34">
        <w:rPr>
          <w:rFonts w:cs="Calibri"/>
          <w:color w:val="000000" w:themeColor="text1"/>
        </w:rPr>
        <w:t>das Casino nur von 12:00 bis 6:00 Uhr geöffnet ist, läuft das Überwachungssystem rund um die Uhr – auch nachts und während der Schließzeiten. Damit werden auch potenzielle Gefahren wie Einbrüche oder Sabotage außerhalb des regulären Betriebs zuverlässig erkannt.</w:t>
      </w:r>
      <w:r w:rsidR="00DD4272" w:rsidRPr="00C62E34">
        <w:rPr>
          <w:rFonts w:cs="Calibri"/>
          <w:color w:val="000000" w:themeColor="text1"/>
        </w:rPr>
        <w:t xml:space="preserve"> </w:t>
      </w:r>
      <w:r w:rsidR="00F931FE" w:rsidRPr="00C62E34">
        <w:rPr>
          <w:rFonts w:cs="Calibri"/>
          <w:color w:val="000000" w:themeColor="text1"/>
        </w:rPr>
        <w:t xml:space="preserve">Im operativen Alltag unterstützt die Lösung insbesondere die schnelle Klärung von Spielkonflikten – etwa bei Missverständnissen zwischen Dealer und Gast. </w:t>
      </w:r>
    </w:p>
    <w:p w14:paraId="6D75D94E" w14:textId="77777777" w:rsidR="00F931FE" w:rsidRPr="00C62E34" w:rsidRDefault="00F931FE" w:rsidP="00F931FE">
      <w:pPr>
        <w:jc w:val="both"/>
        <w:rPr>
          <w:rFonts w:cs="Calibri"/>
          <w:b/>
          <w:bCs/>
          <w:color w:val="000000" w:themeColor="text1"/>
        </w:rPr>
      </w:pPr>
    </w:p>
    <w:p w14:paraId="0EEF3464" w14:textId="0A2FF926" w:rsidR="00F931FE" w:rsidRPr="00C62E34" w:rsidRDefault="00F931FE" w:rsidP="00F931FE">
      <w:pPr>
        <w:jc w:val="both"/>
        <w:rPr>
          <w:rFonts w:cs="Calibri"/>
          <w:b/>
          <w:bCs/>
          <w:color w:val="000000" w:themeColor="text1"/>
        </w:rPr>
      </w:pPr>
      <w:r w:rsidRPr="00C62E34">
        <w:rPr>
          <w:rFonts w:cs="Calibri"/>
          <w:b/>
          <w:bCs/>
          <w:color w:val="000000" w:themeColor="text1"/>
        </w:rPr>
        <w:t>Datenschutz und Netzwerksicherheit auf höchstem Niveau</w:t>
      </w:r>
    </w:p>
    <w:p w14:paraId="58E32BC0" w14:textId="0B5FDB64" w:rsidR="000A26CC" w:rsidRPr="00C62E34" w:rsidRDefault="000A26CC" w:rsidP="008F1CCD">
      <w:pPr>
        <w:jc w:val="both"/>
        <w:rPr>
          <w:rFonts w:cs="Calibri"/>
          <w:color w:val="000000" w:themeColor="text1"/>
        </w:rPr>
      </w:pPr>
      <w:r w:rsidRPr="00C62E34">
        <w:rPr>
          <w:rFonts w:cs="Calibri"/>
          <w:color w:val="000000" w:themeColor="text1"/>
        </w:rPr>
        <w:t>Der gesamte Betrieb erfolgt in einem vollständig geschlossenen Netzwerk – ohne Schnittstellen zu anderen Systemen, ohne Cloud-Anbindung, ohne mobilen Zugriff. Diese Architektur schützt die sensiblen Daten zuverlässig und erfüllt alle regulatorischen Vorgaben.</w:t>
      </w:r>
      <w:r w:rsidR="00DD4272" w:rsidRPr="00C62E34">
        <w:rPr>
          <w:rFonts w:cs="Calibri"/>
          <w:color w:val="000000" w:themeColor="text1"/>
        </w:rPr>
        <w:t xml:space="preserve"> </w:t>
      </w:r>
      <w:r w:rsidRPr="00C62E34">
        <w:rPr>
          <w:rFonts w:cs="Calibri"/>
          <w:color w:val="000000" w:themeColor="text1"/>
        </w:rPr>
        <w:t xml:space="preserve">Innerhalb der Organisation gelten strikte </w:t>
      </w:r>
      <w:r w:rsidR="0028648D" w:rsidRPr="00C62E34">
        <w:rPr>
          <w:rFonts w:cs="Calibri"/>
          <w:color w:val="000000" w:themeColor="text1"/>
        </w:rPr>
        <w:t>Richtlinien</w:t>
      </w:r>
      <w:r w:rsidRPr="00C62E34">
        <w:rPr>
          <w:rFonts w:cs="Calibri"/>
          <w:color w:val="000000" w:themeColor="text1"/>
        </w:rPr>
        <w:t>: Surveillance-Mitarbeitende haben keinen Kontakt zu anderen Abteilungen. Diese Struktur unterstreicht den hohen Stellenwert des Datenschutzes im Casino-Umfeld Nordzyperns.</w:t>
      </w:r>
    </w:p>
    <w:p w14:paraId="2BEBA544" w14:textId="77777777" w:rsidR="00F931FE" w:rsidRPr="00C62E34" w:rsidRDefault="00F931FE" w:rsidP="004377D0">
      <w:pPr>
        <w:jc w:val="both"/>
        <w:rPr>
          <w:rFonts w:cs="Calibri"/>
          <w:color w:val="000000" w:themeColor="text1"/>
        </w:rPr>
      </w:pPr>
    </w:p>
    <w:p w14:paraId="25E440E0" w14:textId="30404033" w:rsidR="00F931FE" w:rsidRPr="00C62E34" w:rsidRDefault="00F931FE" w:rsidP="004377D0">
      <w:pPr>
        <w:jc w:val="both"/>
        <w:rPr>
          <w:rFonts w:cs="Calibri"/>
          <w:b/>
          <w:bCs/>
          <w:color w:val="000000" w:themeColor="text1"/>
        </w:rPr>
      </w:pPr>
      <w:r w:rsidRPr="00C62E34">
        <w:rPr>
          <w:rFonts w:cs="Calibri"/>
          <w:b/>
          <w:bCs/>
          <w:color w:val="000000" w:themeColor="text1"/>
        </w:rPr>
        <w:t>Zukunftssicher: KI-Erweiterungen geplant</w:t>
      </w:r>
    </w:p>
    <w:p w14:paraId="43634D12" w14:textId="77777777" w:rsidR="00DA0EB7" w:rsidRPr="00C62E34" w:rsidRDefault="00DA0EB7" w:rsidP="008F1CCD">
      <w:pPr>
        <w:jc w:val="both"/>
        <w:rPr>
          <w:rFonts w:cs="Calibri"/>
          <w:color w:val="000000" w:themeColor="text1"/>
        </w:rPr>
      </w:pPr>
      <w:r w:rsidRPr="00C62E34">
        <w:rPr>
          <w:rFonts w:cs="Calibri"/>
          <w:color w:val="000000" w:themeColor="text1"/>
        </w:rPr>
        <w:t>Die aktuelle Systemarchitektur erlaubt die nahtlose Integration zukünftiger Funktionen. KI-gestützte Anwendungen und Videoanalyse (VCA) lassen sich bei Bedarf jederzeit ergänzen.</w:t>
      </w:r>
    </w:p>
    <w:p w14:paraId="3E82F838" w14:textId="77777777" w:rsidR="00F931FE" w:rsidRDefault="00F931FE" w:rsidP="00F931FE">
      <w:pPr>
        <w:jc w:val="both"/>
        <w:rPr>
          <w:rFonts w:cs="Calibri"/>
          <w:color w:val="000000" w:themeColor="text1"/>
        </w:rPr>
      </w:pPr>
    </w:p>
    <w:p w14:paraId="1E5B6544" w14:textId="35A9648B" w:rsidR="00F931FE" w:rsidRPr="00C62E34" w:rsidRDefault="00F931FE" w:rsidP="00F931FE">
      <w:pPr>
        <w:jc w:val="both"/>
        <w:rPr>
          <w:rFonts w:cs="Calibri"/>
          <w:b/>
          <w:bCs/>
          <w:color w:val="000000" w:themeColor="text1"/>
        </w:rPr>
      </w:pPr>
      <w:r w:rsidRPr="00C62E34">
        <w:rPr>
          <w:rFonts w:cs="Calibri"/>
          <w:b/>
          <w:bCs/>
          <w:color w:val="000000" w:themeColor="text1"/>
        </w:rPr>
        <w:t>Fazit: Sicherheit trifft auf Komfort</w:t>
      </w:r>
    </w:p>
    <w:p w14:paraId="0B501CF6" w14:textId="262C5846" w:rsidR="00F931FE" w:rsidRPr="00C62E34" w:rsidRDefault="00F931FE" w:rsidP="00224D61">
      <w:pPr>
        <w:jc w:val="both"/>
        <w:rPr>
          <w:rFonts w:asciiTheme="minorHAnsi" w:hAnsiTheme="minorHAnsi" w:cstheme="minorHAnsi"/>
          <w:b/>
          <w:bCs/>
          <w:color w:val="000000" w:themeColor="text1"/>
        </w:rPr>
      </w:pPr>
      <w:r w:rsidRPr="00C62E34">
        <w:rPr>
          <w:rFonts w:cs="Calibri"/>
          <w:color w:val="000000" w:themeColor="text1"/>
        </w:rPr>
        <w:t>Mit der Dallmeier</w:t>
      </w:r>
      <w:r w:rsidR="004377D0" w:rsidRPr="00C62E34">
        <w:rPr>
          <w:rFonts w:cs="Calibri"/>
          <w:color w:val="000000" w:themeColor="text1"/>
        </w:rPr>
        <w:t xml:space="preserve"> </w:t>
      </w:r>
      <w:r w:rsidRPr="00C62E34">
        <w:rPr>
          <w:rFonts w:cs="Calibri"/>
          <w:color w:val="000000" w:themeColor="text1"/>
        </w:rPr>
        <w:t xml:space="preserve">Lösung verfügt das Grand Sapphire über ein hochmodernes Überwachungssystem, das nicht nur höchste Sicherheitsanforderungen erfüllt, sondern auch im täglichen Betrieb effizient unterstützt. </w:t>
      </w:r>
      <w:r w:rsidR="0028648D" w:rsidRPr="00C62E34">
        <w:rPr>
          <w:rFonts w:cs="Calibri"/>
          <w:color w:val="000000" w:themeColor="text1"/>
        </w:rPr>
        <w:t xml:space="preserve">Casino Manager Bayram </w:t>
      </w:r>
      <w:proofErr w:type="spellStart"/>
      <w:r w:rsidR="0028648D" w:rsidRPr="00C62E34">
        <w:rPr>
          <w:rFonts w:cs="Calibri"/>
          <w:color w:val="000000" w:themeColor="text1"/>
        </w:rPr>
        <w:t>Tegay</w:t>
      </w:r>
      <w:proofErr w:type="spellEnd"/>
      <w:r w:rsidR="0028648D" w:rsidRPr="00C62E34">
        <w:rPr>
          <w:rFonts w:cs="Calibri"/>
          <w:color w:val="000000" w:themeColor="text1"/>
        </w:rPr>
        <w:t xml:space="preserve"> zeigt sich zufrieden: „Die Bildqualität, die Reaktionsgeschwindigkeit und der Support haben uns überzeugt. Für uns war es die richtige Entscheidung. </w:t>
      </w:r>
      <w:r w:rsidRPr="00C62E34">
        <w:rPr>
          <w:rFonts w:cs="Calibri"/>
          <w:color w:val="000000" w:themeColor="text1"/>
        </w:rPr>
        <w:t xml:space="preserve">Dank Dallmeier können wir jederzeit fundierte Entscheidungen treffen – schnell, </w:t>
      </w:r>
      <w:r w:rsidR="0028648D" w:rsidRPr="00C62E34">
        <w:rPr>
          <w:rFonts w:cs="Calibri"/>
          <w:color w:val="000000" w:themeColor="text1"/>
        </w:rPr>
        <w:t>zuverlässig und a</w:t>
      </w:r>
      <w:r w:rsidRPr="00C62E34">
        <w:rPr>
          <w:rFonts w:cs="Calibri"/>
          <w:color w:val="000000" w:themeColor="text1"/>
        </w:rPr>
        <w:t xml:space="preserve">uf Basis </w:t>
      </w:r>
      <w:r w:rsidR="0028648D" w:rsidRPr="00C62E34">
        <w:rPr>
          <w:rFonts w:cs="Calibri"/>
          <w:color w:val="000000" w:themeColor="text1"/>
        </w:rPr>
        <w:t>hochqualitativer</w:t>
      </w:r>
      <w:r w:rsidRPr="00C62E34">
        <w:rPr>
          <w:rFonts w:cs="Calibri"/>
          <w:color w:val="000000" w:themeColor="text1"/>
        </w:rPr>
        <w:t xml:space="preserve"> Daten</w:t>
      </w:r>
      <w:r w:rsidR="004377D0" w:rsidRPr="00C62E34">
        <w:rPr>
          <w:rFonts w:cs="Calibri"/>
          <w:color w:val="000000" w:themeColor="text1"/>
        </w:rPr>
        <w:t>.</w:t>
      </w:r>
      <w:r w:rsidRPr="00C62E34">
        <w:rPr>
          <w:rFonts w:cs="Calibri"/>
          <w:color w:val="000000" w:themeColor="text1"/>
        </w:rPr>
        <w:t xml:space="preserve">“ </w:t>
      </w:r>
    </w:p>
    <w:p w14:paraId="6E111D78" w14:textId="77777777" w:rsidR="007E484E" w:rsidRPr="00C62E34" w:rsidRDefault="007E484E" w:rsidP="00224D61">
      <w:pPr>
        <w:jc w:val="both"/>
        <w:rPr>
          <w:rFonts w:asciiTheme="minorHAnsi" w:hAnsiTheme="minorHAnsi" w:cstheme="minorHAnsi"/>
          <w:color w:val="000000" w:themeColor="text1"/>
        </w:rPr>
      </w:pPr>
    </w:p>
    <w:p w14:paraId="4CB06EF2" w14:textId="77777777" w:rsidR="00C62E34" w:rsidRDefault="00C62E34" w:rsidP="00224D61">
      <w:pPr>
        <w:jc w:val="both"/>
        <w:rPr>
          <w:rFonts w:asciiTheme="minorHAnsi" w:hAnsiTheme="minorHAnsi" w:cstheme="minorHAnsi"/>
          <w:b/>
          <w:color w:val="FF0000"/>
        </w:rPr>
      </w:pPr>
      <w:bookmarkStart w:id="1" w:name="_Hlk197687219"/>
    </w:p>
    <w:p w14:paraId="1ADEECC5" w14:textId="231DE394" w:rsidR="00016186" w:rsidRPr="004A5C6E" w:rsidRDefault="00016186" w:rsidP="00224D61">
      <w:pPr>
        <w:jc w:val="both"/>
        <w:rPr>
          <w:rFonts w:asciiTheme="minorHAnsi" w:hAnsiTheme="minorHAnsi" w:cstheme="minorHAnsi"/>
          <w:b/>
          <w:color w:val="FF0000"/>
        </w:rPr>
      </w:pPr>
      <w:r w:rsidRPr="004A5C6E">
        <w:rPr>
          <w:rFonts w:asciiTheme="minorHAnsi" w:hAnsiTheme="minorHAnsi" w:cstheme="minorHAnsi"/>
          <w:b/>
          <w:color w:val="FF0000"/>
        </w:rPr>
        <w:t xml:space="preserve">+++ </w:t>
      </w:r>
      <w:r w:rsidR="002F574E">
        <w:rPr>
          <w:rFonts w:asciiTheme="minorHAnsi" w:hAnsiTheme="minorHAnsi" w:cstheme="minorHAnsi"/>
          <w:b/>
          <w:color w:val="FF0000"/>
        </w:rPr>
        <w:t>BILDUNTERSCHRIFTEN</w:t>
      </w:r>
      <w:r w:rsidR="00D47D70" w:rsidRPr="004A5C6E">
        <w:rPr>
          <w:rFonts w:asciiTheme="minorHAnsi" w:hAnsiTheme="minorHAnsi" w:cstheme="minorHAnsi"/>
          <w:b/>
          <w:color w:val="FF0000"/>
        </w:rPr>
        <w:t xml:space="preserve"> </w:t>
      </w:r>
      <w:r w:rsidRPr="004A5C6E">
        <w:rPr>
          <w:rFonts w:asciiTheme="minorHAnsi" w:hAnsiTheme="minorHAnsi" w:cstheme="minorHAnsi"/>
          <w:b/>
          <w:color w:val="FF0000"/>
        </w:rPr>
        <w:t>+++</w:t>
      </w:r>
    </w:p>
    <w:bookmarkEnd w:id="1"/>
    <w:p w14:paraId="708172B4" w14:textId="77777777" w:rsidR="00016186" w:rsidRDefault="00016186" w:rsidP="002F574E">
      <w:pPr>
        <w:ind w:right="570"/>
        <w:jc w:val="both"/>
        <w:rPr>
          <w:rFonts w:asciiTheme="minorHAnsi" w:hAnsiTheme="minorHAnsi" w:cstheme="minorHAnsi"/>
          <w:b/>
          <w:bCs/>
        </w:rPr>
      </w:pPr>
    </w:p>
    <w:p w14:paraId="26C1D77E" w14:textId="44B1CDE2" w:rsidR="003F0123" w:rsidRDefault="00156E3F" w:rsidP="00E10CB3">
      <w:pPr>
        <w:ind w:right="570"/>
        <w:jc w:val="both"/>
        <w:rPr>
          <w:rFonts w:asciiTheme="minorHAnsi" w:hAnsiTheme="minorHAnsi" w:cstheme="minorHAnsi"/>
          <w:b/>
          <w:color w:val="FF0000"/>
          <w:shd w:val="clear" w:color="auto" w:fill="FFFFFF"/>
        </w:rPr>
      </w:pPr>
      <w:bookmarkStart w:id="2" w:name="_Hlk197687239"/>
      <w:proofErr w:type="spellStart"/>
      <w:r>
        <w:rPr>
          <w:rFonts w:asciiTheme="minorHAnsi" w:hAnsiTheme="minorHAnsi" w:cstheme="minorHAnsi"/>
          <w:b/>
          <w:color w:val="FF0000"/>
          <w:shd w:val="clear" w:color="auto" w:fill="FFFFFF"/>
        </w:rPr>
        <w:t>Casino_GrandSapphire_TableGames</w:t>
      </w:r>
      <w:proofErr w:type="spellEnd"/>
    </w:p>
    <w:bookmarkEnd w:id="2"/>
    <w:p w14:paraId="3DFB6810" w14:textId="77777777" w:rsidR="003D79AA" w:rsidRPr="00F00EBF" w:rsidRDefault="003D79AA" w:rsidP="00E10CB3">
      <w:pPr>
        <w:ind w:right="570"/>
        <w:jc w:val="both"/>
        <w:rPr>
          <w:rFonts w:asciiTheme="minorHAnsi" w:hAnsiTheme="minorHAnsi" w:cstheme="minorHAnsi"/>
          <w:color w:val="000000" w:themeColor="text1"/>
          <w:shd w:val="clear" w:color="auto" w:fill="FFFFFF"/>
          <w:lang w:val="es-ES"/>
        </w:rPr>
      </w:pPr>
      <w:r w:rsidRPr="00F00EBF">
        <w:rPr>
          <w:rFonts w:asciiTheme="minorHAnsi" w:hAnsiTheme="minorHAnsi" w:cstheme="minorHAnsi"/>
          <w:color w:val="000000" w:themeColor="text1"/>
          <w:shd w:val="clear" w:color="auto" w:fill="FFFFFF"/>
          <w:lang w:val="es-ES"/>
        </w:rPr>
        <w:t xml:space="preserve">Intelligente Videoüberwachung für 42 Live-Game-Tische </w:t>
      </w:r>
    </w:p>
    <w:p w14:paraId="19694F9D" w14:textId="503CF830" w:rsidR="003F0123" w:rsidRDefault="003F0123" w:rsidP="00E10CB3">
      <w:pPr>
        <w:ind w:right="570"/>
        <w:jc w:val="both"/>
        <w:rPr>
          <w:rFonts w:asciiTheme="minorHAnsi" w:hAnsiTheme="minorHAnsi" w:cstheme="minorHAnsi"/>
          <w:i/>
          <w:iCs/>
          <w:color w:val="000000" w:themeColor="text1"/>
          <w:shd w:val="clear" w:color="auto" w:fill="FFFFFF"/>
          <w:lang w:val="es-ES"/>
        </w:rPr>
      </w:pPr>
      <w:r w:rsidRPr="009F3349">
        <w:rPr>
          <w:rFonts w:asciiTheme="minorHAnsi" w:hAnsiTheme="minorHAnsi" w:cstheme="minorHAnsi"/>
          <w:i/>
          <w:iCs/>
          <w:color w:val="000000" w:themeColor="text1"/>
          <w:shd w:val="clear" w:color="auto" w:fill="FFFFFF"/>
          <w:lang w:val="es-ES"/>
        </w:rPr>
        <w:t>Bildnachweis:</w:t>
      </w:r>
      <w:r w:rsidR="00F04B3A">
        <w:rPr>
          <w:rFonts w:asciiTheme="minorHAnsi" w:hAnsiTheme="minorHAnsi" w:cstheme="minorHAnsi"/>
          <w:i/>
          <w:iCs/>
          <w:color w:val="000000" w:themeColor="text1"/>
          <w:shd w:val="clear" w:color="auto" w:fill="FFFFFF"/>
          <w:lang w:val="es-ES"/>
        </w:rPr>
        <w:t xml:space="preserve"> </w:t>
      </w:r>
      <w:r w:rsidR="00AA0A19">
        <w:rPr>
          <w:rFonts w:asciiTheme="minorHAnsi" w:hAnsiTheme="minorHAnsi" w:cstheme="minorHAnsi"/>
          <w:i/>
          <w:iCs/>
          <w:color w:val="000000" w:themeColor="text1"/>
          <w:shd w:val="clear" w:color="auto" w:fill="FFFFFF"/>
          <w:lang w:val="es-ES"/>
        </w:rPr>
        <w:t>Grand Sapphire Resort &amp; Casino</w:t>
      </w:r>
      <w:r w:rsidRPr="009F3349">
        <w:rPr>
          <w:rFonts w:asciiTheme="minorHAnsi" w:hAnsiTheme="minorHAnsi" w:cstheme="minorHAnsi"/>
          <w:i/>
          <w:iCs/>
          <w:color w:val="000000" w:themeColor="text1"/>
          <w:shd w:val="clear" w:color="auto" w:fill="FFFFFF"/>
          <w:lang w:val="es-ES"/>
        </w:rPr>
        <w:t xml:space="preserve"> </w:t>
      </w:r>
    </w:p>
    <w:p w14:paraId="0CB50A78" w14:textId="40650BF3" w:rsidR="00156E3F" w:rsidRPr="00C62E34" w:rsidRDefault="00156E3F" w:rsidP="00E10CB3">
      <w:pPr>
        <w:ind w:right="570"/>
        <w:jc w:val="both"/>
        <w:rPr>
          <w:rFonts w:asciiTheme="minorHAnsi" w:hAnsiTheme="minorHAnsi" w:cstheme="minorHAnsi"/>
          <w:color w:val="000000" w:themeColor="text1"/>
          <w:lang w:val="es-ES"/>
        </w:rPr>
      </w:pPr>
    </w:p>
    <w:p w14:paraId="6214F4F6" w14:textId="0AABE391" w:rsidR="00156E3F" w:rsidRPr="00C62E34" w:rsidRDefault="00156E3F" w:rsidP="00E10CB3">
      <w:pPr>
        <w:ind w:right="570"/>
        <w:jc w:val="both"/>
        <w:rPr>
          <w:rFonts w:asciiTheme="minorHAnsi" w:hAnsiTheme="minorHAnsi" w:cstheme="minorHAnsi"/>
          <w:b/>
          <w:color w:val="FF0000"/>
          <w:shd w:val="clear" w:color="auto" w:fill="FFFFFF"/>
          <w:lang w:val="es-ES"/>
        </w:rPr>
      </w:pPr>
      <w:r w:rsidRPr="00C62E34">
        <w:rPr>
          <w:rFonts w:asciiTheme="minorHAnsi" w:hAnsiTheme="minorHAnsi" w:cstheme="minorHAnsi"/>
          <w:b/>
          <w:color w:val="FF0000"/>
          <w:shd w:val="clear" w:color="auto" w:fill="FFFFFF"/>
          <w:lang w:val="es-ES"/>
        </w:rPr>
        <w:t>Casino_GrandSapphire_SlotMachines</w:t>
      </w:r>
    </w:p>
    <w:p w14:paraId="5C2ABE02" w14:textId="158497FD" w:rsidR="00CB6B65" w:rsidRPr="00C62E34" w:rsidRDefault="003D79AA" w:rsidP="00E10CB3">
      <w:pPr>
        <w:ind w:right="570"/>
        <w:jc w:val="both"/>
        <w:rPr>
          <w:rFonts w:asciiTheme="minorHAnsi" w:hAnsiTheme="minorHAnsi" w:cstheme="minorHAnsi"/>
          <w:color w:val="000000" w:themeColor="text1"/>
          <w:lang w:val="es-ES"/>
        </w:rPr>
      </w:pPr>
      <w:r w:rsidRPr="00C62E34">
        <w:rPr>
          <w:rFonts w:asciiTheme="minorHAnsi" w:hAnsiTheme="minorHAnsi" w:cstheme="minorHAnsi"/>
          <w:color w:val="000000" w:themeColor="text1"/>
          <w:lang w:val="es-ES"/>
        </w:rPr>
        <w:t>Lückenlose Überwachung</w:t>
      </w:r>
      <w:r w:rsidRPr="00C62E34">
        <w:rPr>
          <w:rFonts w:cs="Calibri"/>
          <w:color w:val="000000" w:themeColor="text1"/>
          <w:sz w:val="22"/>
          <w:szCs w:val="22"/>
          <w:lang w:val="es-ES"/>
        </w:rPr>
        <w:t xml:space="preserve"> </w:t>
      </w:r>
      <w:r w:rsidRPr="00C62E34">
        <w:rPr>
          <w:rFonts w:asciiTheme="minorHAnsi" w:hAnsiTheme="minorHAnsi" w:cstheme="minorHAnsi"/>
          <w:color w:val="000000" w:themeColor="text1"/>
          <w:lang w:val="es-ES"/>
        </w:rPr>
        <w:t>für über 300 Slot-Maschinen</w:t>
      </w:r>
    </w:p>
    <w:p w14:paraId="329AFA90" w14:textId="7B43AE18" w:rsidR="00AA0A19" w:rsidRDefault="00CB6B65" w:rsidP="00E10CB3">
      <w:pPr>
        <w:ind w:right="570"/>
        <w:jc w:val="both"/>
        <w:rPr>
          <w:rFonts w:asciiTheme="minorHAnsi" w:hAnsiTheme="minorHAnsi" w:cstheme="minorHAnsi"/>
          <w:i/>
          <w:iCs/>
          <w:color w:val="000000" w:themeColor="text1"/>
          <w:shd w:val="clear" w:color="auto" w:fill="FFFFFF"/>
          <w:lang w:val="es-ES"/>
        </w:rPr>
      </w:pPr>
      <w:r w:rsidRPr="009F3349">
        <w:rPr>
          <w:rFonts w:asciiTheme="minorHAnsi" w:hAnsiTheme="minorHAnsi" w:cstheme="minorHAnsi"/>
          <w:i/>
          <w:iCs/>
          <w:color w:val="000000" w:themeColor="text1"/>
          <w:shd w:val="clear" w:color="auto" w:fill="FFFFFF"/>
          <w:lang w:val="es-ES"/>
        </w:rPr>
        <w:t>Bildnachweis</w:t>
      </w:r>
      <w:r w:rsidR="00AA0A19">
        <w:rPr>
          <w:rFonts w:asciiTheme="minorHAnsi" w:hAnsiTheme="minorHAnsi" w:cstheme="minorHAnsi"/>
          <w:i/>
          <w:iCs/>
          <w:color w:val="000000" w:themeColor="text1"/>
          <w:shd w:val="clear" w:color="auto" w:fill="FFFFFF"/>
          <w:lang w:val="es-ES"/>
        </w:rPr>
        <w:t>: Grand Sapphire Resort &amp; Casino</w:t>
      </w:r>
      <w:r w:rsidR="00AA0A19" w:rsidRPr="009F3349">
        <w:rPr>
          <w:rFonts w:asciiTheme="minorHAnsi" w:hAnsiTheme="minorHAnsi" w:cstheme="minorHAnsi"/>
          <w:i/>
          <w:iCs/>
          <w:color w:val="000000" w:themeColor="text1"/>
          <w:shd w:val="clear" w:color="auto" w:fill="FFFFFF"/>
          <w:lang w:val="es-ES"/>
        </w:rPr>
        <w:t xml:space="preserve"> </w:t>
      </w:r>
    </w:p>
    <w:p w14:paraId="39CF0F98" w14:textId="68139858" w:rsidR="00CB6B65" w:rsidRPr="009F3349" w:rsidRDefault="00CB6B65" w:rsidP="00E10CB3">
      <w:pPr>
        <w:ind w:right="570"/>
        <w:jc w:val="both"/>
        <w:rPr>
          <w:rFonts w:asciiTheme="minorHAnsi" w:hAnsiTheme="minorHAnsi" w:cstheme="minorHAnsi"/>
          <w:i/>
          <w:iCs/>
          <w:color w:val="000000" w:themeColor="text1"/>
          <w:shd w:val="clear" w:color="auto" w:fill="FFFFFF"/>
          <w:lang w:val="es-ES"/>
        </w:rPr>
      </w:pPr>
    </w:p>
    <w:p w14:paraId="6D8EEC4D" w14:textId="172685D6" w:rsidR="00844662" w:rsidRPr="003D79AA" w:rsidRDefault="00156E3F" w:rsidP="00E10CB3">
      <w:pPr>
        <w:ind w:right="570"/>
        <w:jc w:val="both"/>
        <w:rPr>
          <w:rFonts w:asciiTheme="minorHAnsi" w:hAnsiTheme="minorHAnsi" w:cstheme="minorHAnsi"/>
          <w:b/>
          <w:color w:val="FF0000"/>
          <w:shd w:val="clear" w:color="auto" w:fill="FFFFFF"/>
          <w:lang w:val="en-GB"/>
        </w:rPr>
      </w:pPr>
      <w:proofErr w:type="spellStart"/>
      <w:r w:rsidRPr="003D79AA">
        <w:rPr>
          <w:rFonts w:asciiTheme="minorHAnsi" w:hAnsiTheme="minorHAnsi" w:cstheme="minorHAnsi"/>
          <w:b/>
          <w:color w:val="FF0000"/>
          <w:shd w:val="clear" w:color="auto" w:fill="FFFFFF"/>
          <w:lang w:val="en-GB"/>
        </w:rPr>
        <w:t>Casino_GrandSapphire_Building</w:t>
      </w:r>
      <w:proofErr w:type="spellEnd"/>
    </w:p>
    <w:p w14:paraId="5C62D1C4" w14:textId="5E157E5D" w:rsidR="00733F0B" w:rsidRPr="00F00EBF" w:rsidRDefault="003D79AA" w:rsidP="00E10CB3">
      <w:pPr>
        <w:ind w:right="570"/>
        <w:jc w:val="both"/>
        <w:rPr>
          <w:rFonts w:asciiTheme="minorHAnsi" w:hAnsiTheme="minorHAnsi" w:cstheme="minorHAnsi"/>
          <w:color w:val="000000" w:themeColor="text1"/>
          <w:shd w:val="clear" w:color="auto" w:fill="FFFFFF"/>
          <w:lang w:val="es-ES"/>
        </w:rPr>
      </w:pPr>
      <w:r w:rsidRPr="00F00EBF">
        <w:rPr>
          <w:rFonts w:asciiTheme="minorHAnsi" w:hAnsiTheme="minorHAnsi" w:cstheme="minorHAnsi"/>
          <w:color w:val="000000" w:themeColor="text1"/>
          <w:shd w:val="clear" w:color="auto" w:fill="FFFFFF"/>
          <w:lang w:val="es-ES"/>
        </w:rPr>
        <w:t>Exklusives und sicheres Casinoerlebnis im Grand Sapphire Resort &amp; Casino in Iskele</w:t>
      </w:r>
    </w:p>
    <w:p w14:paraId="2C4813F4" w14:textId="0B044FF8" w:rsidR="00733F0B" w:rsidRDefault="00156E3F" w:rsidP="00E10CB3">
      <w:pPr>
        <w:ind w:right="570"/>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Bildnachweis</w:t>
      </w:r>
      <w:r>
        <w:rPr>
          <w:rFonts w:asciiTheme="minorHAnsi" w:hAnsiTheme="minorHAnsi" w:cstheme="minorHAnsi"/>
          <w:i/>
          <w:iCs/>
          <w:color w:val="000000" w:themeColor="text1"/>
          <w:shd w:val="clear" w:color="auto" w:fill="FFFFFF"/>
          <w:lang w:val="es-ES"/>
        </w:rPr>
        <w:t>: Grand Sapphire Resort &amp; Casino</w:t>
      </w:r>
    </w:p>
    <w:p w14:paraId="2C47B38F" w14:textId="77777777" w:rsidR="00CA6594" w:rsidRDefault="00CA6594" w:rsidP="00E10CB3">
      <w:pPr>
        <w:ind w:right="570"/>
        <w:jc w:val="both"/>
        <w:rPr>
          <w:rFonts w:asciiTheme="minorHAnsi" w:hAnsiTheme="minorHAnsi" w:cstheme="minorHAnsi"/>
          <w:i/>
          <w:iCs/>
          <w:color w:val="000000" w:themeColor="text1"/>
          <w:shd w:val="clear" w:color="auto" w:fill="FFFFFF"/>
          <w:lang w:val="es-ES"/>
        </w:rPr>
      </w:pPr>
    </w:p>
    <w:p w14:paraId="5E833A1A" w14:textId="2DEDB4E1" w:rsidR="00156E3F" w:rsidRPr="006A7462" w:rsidRDefault="00156E3F" w:rsidP="00E10CB3">
      <w:pPr>
        <w:tabs>
          <w:tab w:val="left" w:pos="9072"/>
        </w:tabs>
        <w:jc w:val="both"/>
        <w:rPr>
          <w:rFonts w:asciiTheme="minorHAnsi" w:hAnsiTheme="minorHAnsi" w:cstheme="minorHAnsi"/>
          <w:b/>
          <w:color w:val="FF0000"/>
          <w:shd w:val="clear" w:color="auto" w:fill="FFFFFF"/>
        </w:rPr>
      </w:pPr>
      <w:proofErr w:type="spellStart"/>
      <w:r w:rsidRPr="006A7462">
        <w:rPr>
          <w:rFonts w:asciiTheme="minorHAnsi" w:hAnsiTheme="minorHAnsi" w:cstheme="minorHAnsi"/>
          <w:b/>
          <w:color w:val="FF0000"/>
          <w:shd w:val="clear" w:color="auto" w:fill="FFFFFF"/>
        </w:rPr>
        <w:t>Casino_GrandSapphire_Panomera</w:t>
      </w:r>
      <w:proofErr w:type="spellEnd"/>
    </w:p>
    <w:p w14:paraId="578B5E59" w14:textId="7517B3BD" w:rsidR="00E10458" w:rsidRPr="003D79AA" w:rsidRDefault="003D79AA" w:rsidP="00E10CB3">
      <w:pPr>
        <w:jc w:val="both"/>
        <w:rPr>
          <w:rFonts w:asciiTheme="minorHAnsi" w:hAnsiTheme="minorHAnsi" w:cstheme="minorHAnsi"/>
          <w:i/>
          <w:iCs/>
          <w:color w:val="000000" w:themeColor="text1"/>
          <w:shd w:val="clear" w:color="auto" w:fill="FFFFFF"/>
        </w:rPr>
      </w:pPr>
      <w:r>
        <w:rPr>
          <w:rFonts w:cs="Calibri"/>
          <w:color w:val="000000" w:themeColor="text1"/>
          <w:sz w:val="22"/>
          <w:szCs w:val="22"/>
        </w:rPr>
        <w:t xml:space="preserve">Ein </w:t>
      </w:r>
      <w:r w:rsidRPr="003D79AA">
        <w:rPr>
          <w:rFonts w:cs="Calibri"/>
          <w:color w:val="000000" w:themeColor="text1"/>
          <w:sz w:val="22"/>
          <w:szCs w:val="22"/>
        </w:rPr>
        <w:t xml:space="preserve">Panomera® S8 </w:t>
      </w:r>
      <w:proofErr w:type="spellStart"/>
      <w:r w:rsidRPr="003D79AA">
        <w:rPr>
          <w:rFonts w:cs="Calibri"/>
          <w:color w:val="000000" w:themeColor="text1"/>
          <w:sz w:val="22"/>
          <w:szCs w:val="22"/>
        </w:rPr>
        <w:t>Multifocal</w:t>
      </w:r>
      <w:proofErr w:type="spellEnd"/>
      <w:r w:rsidRPr="003D79AA">
        <w:rPr>
          <w:rFonts w:cs="Calibri"/>
          <w:color w:val="000000" w:themeColor="text1"/>
          <w:sz w:val="22"/>
          <w:szCs w:val="22"/>
        </w:rPr>
        <w:t>-Sensorsystem sorgt für de</w:t>
      </w:r>
      <w:r>
        <w:rPr>
          <w:rFonts w:cs="Calibri"/>
          <w:color w:val="000000" w:themeColor="text1"/>
          <w:sz w:val="22"/>
          <w:szCs w:val="22"/>
        </w:rPr>
        <w:t>n Gesamtüberblick über den Spielbereich</w:t>
      </w:r>
    </w:p>
    <w:p w14:paraId="2C641788" w14:textId="3621C82A" w:rsidR="00156E3F" w:rsidRPr="003D79AA" w:rsidRDefault="00156E3F" w:rsidP="00E10CB3">
      <w:pPr>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Bildnachweis</w:t>
      </w:r>
      <w:r>
        <w:rPr>
          <w:rFonts w:asciiTheme="minorHAnsi" w:hAnsiTheme="minorHAnsi" w:cstheme="minorHAnsi"/>
          <w:i/>
          <w:iCs/>
          <w:color w:val="000000" w:themeColor="text1"/>
          <w:shd w:val="clear" w:color="auto" w:fill="FFFFFF"/>
          <w:lang w:val="es-ES"/>
        </w:rPr>
        <w:t xml:space="preserve">: </w:t>
      </w:r>
      <w:r w:rsidR="003D79AA" w:rsidRPr="00156E3F">
        <w:rPr>
          <w:rFonts w:asciiTheme="minorHAnsi" w:hAnsiTheme="minorHAnsi" w:cstheme="minorHAnsi"/>
          <w:i/>
          <w:iCs/>
          <w:color w:val="000000" w:themeColor="text1"/>
          <w:shd w:val="clear" w:color="auto" w:fill="FFFFFF"/>
          <w:lang w:val="es-ES"/>
        </w:rPr>
        <w:t xml:space="preserve">Dallmeier </w:t>
      </w:r>
      <w:r w:rsidR="00257A39">
        <w:rPr>
          <w:rFonts w:asciiTheme="minorHAnsi" w:hAnsiTheme="minorHAnsi" w:cstheme="minorHAnsi"/>
          <w:i/>
          <w:iCs/>
          <w:color w:val="000000" w:themeColor="text1"/>
          <w:shd w:val="clear" w:color="auto" w:fill="FFFFFF"/>
          <w:lang w:val="es-ES"/>
        </w:rPr>
        <w:t>electronic</w:t>
      </w:r>
    </w:p>
    <w:p w14:paraId="49FDC8C7" w14:textId="77777777" w:rsidR="00156E3F" w:rsidRDefault="00156E3F" w:rsidP="00E10CB3">
      <w:pPr>
        <w:ind w:right="570"/>
        <w:jc w:val="both"/>
        <w:rPr>
          <w:rFonts w:asciiTheme="minorHAnsi" w:hAnsiTheme="minorHAnsi" w:cstheme="minorHAnsi"/>
          <w:i/>
          <w:iCs/>
          <w:color w:val="000000" w:themeColor="text1"/>
          <w:shd w:val="clear" w:color="auto" w:fill="FFFFFF"/>
          <w:lang w:val="es-ES"/>
        </w:rPr>
      </w:pPr>
    </w:p>
    <w:p w14:paraId="6ACEA787" w14:textId="6BA6769E" w:rsidR="003D79AA" w:rsidRPr="0075311D" w:rsidRDefault="003D79AA" w:rsidP="00E10CB3">
      <w:pPr>
        <w:ind w:right="573"/>
        <w:jc w:val="both"/>
        <w:rPr>
          <w:rFonts w:asciiTheme="minorHAnsi" w:hAnsiTheme="minorHAnsi" w:cstheme="minorHAnsi"/>
          <w:b/>
          <w:bCs/>
          <w:color w:val="FF0000"/>
          <w:shd w:val="clear" w:color="auto" w:fill="FFFFFF"/>
          <w:lang w:val="es-ES"/>
        </w:rPr>
      </w:pPr>
      <w:r w:rsidRPr="0075311D">
        <w:rPr>
          <w:rFonts w:asciiTheme="minorHAnsi" w:hAnsiTheme="minorHAnsi" w:cstheme="minorHAnsi"/>
          <w:b/>
          <w:bCs/>
          <w:color w:val="FF0000"/>
          <w:shd w:val="clear" w:color="auto" w:fill="FFFFFF"/>
          <w:lang w:val="es-ES"/>
        </w:rPr>
        <w:t>Portrait_Orhan_Yorukoglu</w:t>
      </w:r>
    </w:p>
    <w:p w14:paraId="59AA672E" w14:textId="77777777" w:rsidR="003D79AA" w:rsidRPr="00F00EBF" w:rsidRDefault="003D79AA" w:rsidP="00E10CB3">
      <w:pPr>
        <w:ind w:right="573"/>
        <w:jc w:val="both"/>
        <w:rPr>
          <w:rFonts w:asciiTheme="minorHAnsi" w:hAnsiTheme="minorHAnsi" w:cstheme="minorHAnsi"/>
          <w:color w:val="000000" w:themeColor="text1"/>
          <w:shd w:val="clear" w:color="auto" w:fill="FFFFFF"/>
          <w:lang w:val="es-ES"/>
        </w:rPr>
      </w:pPr>
      <w:r w:rsidRPr="00F00EBF">
        <w:rPr>
          <w:rFonts w:asciiTheme="minorHAnsi" w:hAnsiTheme="minorHAnsi" w:cstheme="minorHAnsi"/>
          <w:color w:val="000000" w:themeColor="text1"/>
          <w:shd w:val="clear" w:color="auto" w:fill="FFFFFF"/>
          <w:lang w:val="es-ES"/>
        </w:rPr>
        <w:t xml:space="preserve">Orhan Yörükoğlu, </w:t>
      </w:r>
      <w:r w:rsidR="00156E3F" w:rsidRPr="00F00EBF">
        <w:rPr>
          <w:rFonts w:asciiTheme="minorHAnsi" w:hAnsiTheme="minorHAnsi" w:cstheme="minorHAnsi"/>
          <w:color w:val="000000" w:themeColor="text1"/>
          <w:shd w:val="clear" w:color="auto" w:fill="FFFFFF"/>
          <w:lang w:val="es-ES"/>
        </w:rPr>
        <w:t xml:space="preserve">Director </w:t>
      </w:r>
      <w:r w:rsidRPr="00F00EBF">
        <w:rPr>
          <w:rFonts w:asciiTheme="minorHAnsi" w:hAnsiTheme="minorHAnsi" w:cstheme="minorHAnsi"/>
          <w:color w:val="000000" w:themeColor="text1"/>
          <w:shd w:val="clear" w:color="auto" w:fill="FFFFFF"/>
          <w:lang w:val="es-ES"/>
        </w:rPr>
        <w:t>Dallmeier Türkiye A.Ş.</w:t>
      </w:r>
    </w:p>
    <w:p w14:paraId="036BE546" w14:textId="0CA87C5A" w:rsidR="00156E3F" w:rsidRPr="00156E3F" w:rsidRDefault="003D79AA" w:rsidP="00E10CB3">
      <w:pPr>
        <w:ind w:right="573"/>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Bildnachweis</w:t>
      </w:r>
      <w:r>
        <w:rPr>
          <w:rFonts w:asciiTheme="minorHAnsi" w:hAnsiTheme="minorHAnsi" w:cstheme="minorHAnsi"/>
          <w:i/>
          <w:iCs/>
          <w:color w:val="000000" w:themeColor="text1"/>
          <w:shd w:val="clear" w:color="auto" w:fill="FFFFFF"/>
          <w:lang w:val="es-ES"/>
        </w:rPr>
        <w:t xml:space="preserve">: </w:t>
      </w:r>
      <w:r w:rsidR="00156E3F" w:rsidRPr="00156E3F">
        <w:rPr>
          <w:rFonts w:asciiTheme="minorHAnsi" w:hAnsiTheme="minorHAnsi" w:cstheme="minorHAnsi"/>
          <w:i/>
          <w:iCs/>
          <w:color w:val="000000" w:themeColor="text1"/>
          <w:shd w:val="clear" w:color="auto" w:fill="FFFFFF"/>
          <w:lang w:val="es-ES"/>
        </w:rPr>
        <w:t>Dallmeier Türkiye A.Ş.</w:t>
      </w:r>
    </w:p>
    <w:p w14:paraId="2C71210F" w14:textId="77777777" w:rsidR="00156E3F" w:rsidRPr="003D79AA" w:rsidRDefault="00156E3F" w:rsidP="00E10CB3">
      <w:pPr>
        <w:ind w:right="573"/>
        <w:jc w:val="both"/>
        <w:rPr>
          <w:rFonts w:asciiTheme="minorHAnsi" w:hAnsiTheme="minorHAnsi" w:cstheme="minorHAnsi"/>
          <w:i/>
          <w:iCs/>
          <w:color w:val="000000" w:themeColor="text1"/>
          <w:shd w:val="clear" w:color="auto" w:fill="FFFFFF"/>
          <w:lang w:val="es-ES"/>
        </w:rPr>
      </w:pPr>
    </w:p>
    <w:p w14:paraId="6CEA0267" w14:textId="6A6C3F4D" w:rsidR="00E10458" w:rsidRPr="0075311D" w:rsidRDefault="003D79AA" w:rsidP="00E10CB3">
      <w:pPr>
        <w:ind w:right="573"/>
        <w:jc w:val="both"/>
        <w:rPr>
          <w:rFonts w:asciiTheme="minorHAnsi" w:hAnsiTheme="minorHAnsi" w:cstheme="minorHAnsi"/>
          <w:b/>
          <w:bCs/>
          <w:color w:val="FF0000"/>
          <w:shd w:val="clear" w:color="auto" w:fill="FFFFFF"/>
          <w:lang w:val="es-ES"/>
        </w:rPr>
      </w:pPr>
      <w:r w:rsidRPr="0075311D">
        <w:rPr>
          <w:rFonts w:asciiTheme="minorHAnsi" w:hAnsiTheme="minorHAnsi" w:cstheme="minorHAnsi"/>
          <w:b/>
          <w:bCs/>
          <w:color w:val="FF0000"/>
          <w:shd w:val="clear" w:color="auto" w:fill="FFFFFF"/>
          <w:lang w:val="es-ES"/>
        </w:rPr>
        <w:t>Portrait_Bayram_Tegay</w:t>
      </w:r>
    </w:p>
    <w:p w14:paraId="37C7F01E" w14:textId="6C261498" w:rsidR="00156E3F" w:rsidRPr="00F00EBF" w:rsidRDefault="00156E3F" w:rsidP="00E10CB3">
      <w:pPr>
        <w:ind w:right="573"/>
        <w:jc w:val="both"/>
        <w:rPr>
          <w:rFonts w:asciiTheme="minorHAnsi" w:hAnsiTheme="minorHAnsi" w:cstheme="minorHAnsi"/>
          <w:color w:val="000000" w:themeColor="text1"/>
          <w:shd w:val="clear" w:color="auto" w:fill="FFFFFF"/>
          <w:lang w:val="en-US"/>
        </w:rPr>
      </w:pPr>
      <w:r w:rsidRPr="00F00EBF">
        <w:rPr>
          <w:rFonts w:asciiTheme="minorHAnsi" w:hAnsiTheme="minorHAnsi" w:cstheme="minorHAnsi"/>
          <w:color w:val="000000" w:themeColor="text1"/>
          <w:shd w:val="clear" w:color="auto" w:fill="FFFFFF"/>
          <w:lang w:val="en-US"/>
        </w:rPr>
        <w:t xml:space="preserve">Bayram </w:t>
      </w:r>
      <w:proofErr w:type="spellStart"/>
      <w:r w:rsidRPr="00F00EBF">
        <w:rPr>
          <w:rFonts w:asciiTheme="minorHAnsi" w:hAnsiTheme="minorHAnsi" w:cstheme="minorHAnsi"/>
          <w:color w:val="000000" w:themeColor="text1"/>
          <w:shd w:val="clear" w:color="auto" w:fill="FFFFFF"/>
          <w:lang w:val="en-US"/>
        </w:rPr>
        <w:t>T</w:t>
      </w:r>
      <w:r w:rsidR="003D79AA" w:rsidRPr="00F00EBF">
        <w:rPr>
          <w:rFonts w:asciiTheme="minorHAnsi" w:hAnsiTheme="minorHAnsi" w:cstheme="minorHAnsi"/>
          <w:color w:val="000000" w:themeColor="text1"/>
          <w:shd w:val="clear" w:color="auto" w:fill="FFFFFF"/>
          <w:lang w:val="en-US"/>
        </w:rPr>
        <w:t>egay</w:t>
      </w:r>
      <w:proofErr w:type="spellEnd"/>
      <w:r w:rsidR="003D79AA" w:rsidRPr="00F00EBF">
        <w:rPr>
          <w:rFonts w:asciiTheme="minorHAnsi" w:hAnsiTheme="minorHAnsi" w:cstheme="minorHAnsi"/>
          <w:color w:val="000000" w:themeColor="text1"/>
          <w:shd w:val="clear" w:color="auto" w:fill="FFFFFF"/>
          <w:lang w:val="en-US"/>
        </w:rPr>
        <w:t xml:space="preserve">, General Manager </w:t>
      </w:r>
      <w:r w:rsidR="003D79AA" w:rsidRPr="00F00EBF">
        <w:rPr>
          <w:rFonts w:asciiTheme="minorHAnsi" w:hAnsiTheme="minorHAnsi" w:cstheme="minorHAnsi"/>
          <w:color w:val="000000" w:themeColor="text1"/>
          <w:shd w:val="clear" w:color="auto" w:fill="FFFFFF"/>
          <w:lang w:val="es-ES"/>
        </w:rPr>
        <w:t>Grand Sapphire Resort &amp; Casino</w:t>
      </w:r>
    </w:p>
    <w:p w14:paraId="39283286" w14:textId="0BF0EC54" w:rsidR="00156E3F" w:rsidRDefault="003D79AA" w:rsidP="00E10CB3">
      <w:pPr>
        <w:ind w:right="573"/>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Bildnachweis</w:t>
      </w:r>
      <w:r>
        <w:rPr>
          <w:rFonts w:asciiTheme="minorHAnsi" w:hAnsiTheme="minorHAnsi" w:cstheme="minorHAnsi"/>
          <w:i/>
          <w:iCs/>
          <w:color w:val="000000" w:themeColor="text1"/>
          <w:shd w:val="clear" w:color="auto" w:fill="FFFFFF"/>
          <w:lang w:val="es-ES"/>
        </w:rPr>
        <w:t>: Grand Sapphire Resort &amp; Casino</w:t>
      </w:r>
    </w:p>
    <w:p w14:paraId="429F7A74" w14:textId="77777777" w:rsidR="00156E3F" w:rsidRDefault="00156E3F" w:rsidP="00E10CB3">
      <w:pPr>
        <w:ind w:right="573"/>
        <w:jc w:val="both"/>
        <w:rPr>
          <w:rFonts w:asciiTheme="minorHAnsi" w:hAnsiTheme="minorHAnsi" w:cstheme="minorHAnsi"/>
          <w:i/>
          <w:iCs/>
          <w:color w:val="000000" w:themeColor="text1"/>
          <w:shd w:val="clear" w:color="auto" w:fill="FFFFFF"/>
          <w:lang w:val="es-ES"/>
        </w:rPr>
      </w:pPr>
    </w:p>
    <w:p w14:paraId="61EBF933" w14:textId="0AFA0F5C" w:rsidR="003D79AA" w:rsidRPr="0075311D" w:rsidRDefault="003D79AA" w:rsidP="00E10CB3">
      <w:pPr>
        <w:ind w:right="573"/>
        <w:jc w:val="both"/>
        <w:rPr>
          <w:rFonts w:asciiTheme="minorHAnsi" w:hAnsiTheme="minorHAnsi" w:cstheme="minorHAnsi"/>
          <w:b/>
          <w:bCs/>
          <w:color w:val="FF0000"/>
          <w:shd w:val="clear" w:color="auto" w:fill="FFFFFF"/>
          <w:lang w:val="es-ES"/>
        </w:rPr>
      </w:pPr>
      <w:r w:rsidRPr="0075311D">
        <w:rPr>
          <w:rFonts w:asciiTheme="minorHAnsi" w:hAnsiTheme="minorHAnsi" w:cstheme="minorHAnsi"/>
          <w:b/>
          <w:bCs/>
          <w:color w:val="FF0000"/>
          <w:shd w:val="clear" w:color="auto" w:fill="FFFFFF"/>
          <w:lang w:val="es-ES"/>
        </w:rPr>
        <w:t>Portrait_</w:t>
      </w:r>
      <w:r w:rsidR="00CA6594" w:rsidRPr="0075311D">
        <w:rPr>
          <w:rFonts w:asciiTheme="minorHAnsi" w:hAnsiTheme="minorHAnsi" w:cstheme="minorHAnsi"/>
          <w:b/>
          <w:bCs/>
          <w:color w:val="FF0000"/>
          <w:shd w:val="clear" w:color="auto" w:fill="FFFFFF"/>
          <w:lang w:val="es-ES"/>
        </w:rPr>
        <w:t>Yucel_Caliskan</w:t>
      </w:r>
    </w:p>
    <w:p w14:paraId="24F7F333" w14:textId="16BEA312" w:rsidR="00156E3F" w:rsidRPr="00F00EBF" w:rsidRDefault="00156E3F" w:rsidP="00E10CB3">
      <w:pPr>
        <w:ind w:right="573"/>
        <w:jc w:val="both"/>
        <w:rPr>
          <w:rFonts w:asciiTheme="minorHAnsi" w:hAnsiTheme="minorHAnsi" w:cstheme="minorHAnsi"/>
          <w:color w:val="000000" w:themeColor="text1"/>
          <w:shd w:val="clear" w:color="auto" w:fill="FFFFFF"/>
          <w:lang w:val="es-ES"/>
        </w:rPr>
      </w:pPr>
      <w:r w:rsidRPr="00F00EBF">
        <w:rPr>
          <w:rFonts w:asciiTheme="minorHAnsi" w:hAnsiTheme="minorHAnsi" w:cstheme="minorHAnsi"/>
          <w:color w:val="000000" w:themeColor="text1"/>
          <w:shd w:val="clear" w:color="auto" w:fill="FFFFFF"/>
          <w:lang w:val="es-ES"/>
        </w:rPr>
        <w:t>Yücel Çalişkan, Surveillance Manage</w:t>
      </w:r>
      <w:r w:rsidR="00E10CB3">
        <w:rPr>
          <w:rFonts w:asciiTheme="minorHAnsi" w:hAnsiTheme="minorHAnsi" w:cstheme="minorHAnsi"/>
          <w:color w:val="000000" w:themeColor="text1"/>
          <w:shd w:val="clear" w:color="auto" w:fill="FFFFFF"/>
          <w:lang w:val="es-ES"/>
        </w:rPr>
        <w:t>r</w:t>
      </w:r>
      <w:r w:rsidR="003D79AA" w:rsidRPr="00F00EBF">
        <w:rPr>
          <w:rFonts w:asciiTheme="minorHAnsi" w:hAnsiTheme="minorHAnsi" w:cstheme="minorHAnsi"/>
          <w:color w:val="000000" w:themeColor="text1"/>
          <w:shd w:val="clear" w:color="auto" w:fill="FFFFFF"/>
          <w:lang w:val="es-ES"/>
        </w:rPr>
        <w:t xml:space="preserve"> Grand Sapphire Resort &amp; Casino</w:t>
      </w:r>
    </w:p>
    <w:p w14:paraId="562B12CF" w14:textId="0856065C" w:rsidR="003D79AA" w:rsidRDefault="003D79AA" w:rsidP="00E10CB3">
      <w:pPr>
        <w:ind w:right="573"/>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Bildnachweis</w:t>
      </w:r>
      <w:r>
        <w:rPr>
          <w:rFonts w:asciiTheme="minorHAnsi" w:hAnsiTheme="minorHAnsi" w:cstheme="minorHAnsi"/>
          <w:i/>
          <w:iCs/>
          <w:color w:val="000000" w:themeColor="text1"/>
          <w:shd w:val="clear" w:color="auto" w:fill="FFFFFF"/>
          <w:lang w:val="es-ES"/>
        </w:rPr>
        <w:t>: Grand Sapphire Resort &amp; Casino</w:t>
      </w:r>
    </w:p>
    <w:p w14:paraId="34A53AD6" w14:textId="77777777" w:rsidR="00156E3F" w:rsidRDefault="00156E3F" w:rsidP="00DB27B2">
      <w:pPr>
        <w:ind w:right="570"/>
        <w:jc w:val="both"/>
        <w:rPr>
          <w:rFonts w:asciiTheme="minorHAnsi" w:hAnsiTheme="minorHAnsi" w:cstheme="minorHAnsi"/>
          <w:i/>
          <w:iCs/>
          <w:color w:val="000000" w:themeColor="text1"/>
          <w:shd w:val="clear" w:color="auto" w:fill="FFFFFF"/>
          <w:lang w:val="es-ES"/>
        </w:rPr>
      </w:pPr>
    </w:p>
    <w:p w14:paraId="0CCA9ACA" w14:textId="77777777" w:rsidR="00CA6594" w:rsidRDefault="00CA6594" w:rsidP="00DB27B2">
      <w:pPr>
        <w:ind w:right="570"/>
        <w:jc w:val="both"/>
        <w:rPr>
          <w:rFonts w:asciiTheme="minorHAnsi" w:hAnsiTheme="minorHAnsi" w:cstheme="minorHAnsi"/>
          <w:i/>
          <w:iCs/>
          <w:color w:val="000000" w:themeColor="text1"/>
          <w:shd w:val="clear" w:color="auto" w:fill="FFFFFF"/>
          <w:lang w:val="es-ES"/>
        </w:rPr>
      </w:pPr>
    </w:p>
    <w:p w14:paraId="6EB1010C" w14:textId="77777777" w:rsidR="00C62E34" w:rsidRDefault="00C62E34" w:rsidP="00DB27B2">
      <w:pPr>
        <w:ind w:right="570"/>
        <w:jc w:val="both"/>
        <w:rPr>
          <w:rFonts w:asciiTheme="minorHAnsi" w:hAnsiTheme="minorHAnsi" w:cstheme="minorHAnsi"/>
          <w:i/>
          <w:iCs/>
          <w:color w:val="000000" w:themeColor="text1"/>
          <w:shd w:val="clear" w:color="auto" w:fill="FFFFFF"/>
          <w:lang w:val="es-ES"/>
        </w:rPr>
      </w:pPr>
    </w:p>
    <w:p w14:paraId="184B5E00" w14:textId="77777777" w:rsidR="00C62E34" w:rsidRDefault="00C62E34" w:rsidP="00DB27B2">
      <w:pPr>
        <w:ind w:right="570"/>
        <w:jc w:val="both"/>
        <w:rPr>
          <w:rFonts w:asciiTheme="minorHAnsi" w:hAnsiTheme="minorHAnsi" w:cstheme="minorHAnsi"/>
          <w:i/>
          <w:iCs/>
          <w:color w:val="000000" w:themeColor="text1"/>
          <w:shd w:val="clear" w:color="auto" w:fill="FFFFFF"/>
          <w:lang w:val="es-ES"/>
        </w:rPr>
      </w:pPr>
    </w:p>
    <w:p w14:paraId="21361267" w14:textId="77777777" w:rsidR="00844662" w:rsidRPr="001F3A8D" w:rsidRDefault="00844662" w:rsidP="00844662">
      <w:pPr>
        <w:spacing w:after="160" w:line="259" w:lineRule="auto"/>
        <w:rPr>
          <w:rFonts w:asciiTheme="minorHAnsi" w:hAnsiTheme="minorHAnsi" w:cstheme="minorHAnsi"/>
          <w:b/>
          <w:lang w:val="en-GB"/>
        </w:rPr>
      </w:pPr>
      <w:r w:rsidRPr="001F3A8D">
        <w:rPr>
          <w:rFonts w:asciiTheme="minorHAnsi" w:hAnsiTheme="minorHAnsi" w:cstheme="minorHAnsi"/>
          <w:b/>
          <w:lang w:val="en-GB"/>
        </w:rPr>
        <w:lastRenderedPageBreak/>
        <w:t>*****</w:t>
      </w:r>
    </w:p>
    <w:p w14:paraId="326CAF71" w14:textId="77777777" w:rsidR="00844662" w:rsidRPr="001F3A8D" w:rsidRDefault="00844662" w:rsidP="00844662">
      <w:pPr>
        <w:pStyle w:val="berschrift1"/>
        <w:rPr>
          <w:lang w:val="en-GB"/>
        </w:rPr>
      </w:pPr>
      <w:r w:rsidRPr="001F3A8D">
        <w:rPr>
          <w:lang w:val="en-GB"/>
        </w:rPr>
        <w:t>Dallmeier: Turn images into assets.</w:t>
      </w:r>
    </w:p>
    <w:p w14:paraId="0E935A78" w14:textId="77777777" w:rsidR="00844662" w:rsidRDefault="00844662" w:rsidP="00844662">
      <w:pPr>
        <w:pStyle w:val="berschrift1"/>
      </w:pPr>
      <w:r>
        <w:t>Mit wegweisender Videotechnologie aus Deutschland.</w:t>
      </w:r>
    </w:p>
    <w:p w14:paraId="46026DF5" w14:textId="77777777" w:rsidR="00844662" w:rsidRDefault="00844662" w:rsidP="00844662">
      <w:pPr>
        <w:tabs>
          <w:tab w:val="left" w:pos="4110"/>
        </w:tabs>
        <w:rPr>
          <w:rFonts w:asciiTheme="minorHAnsi" w:hAnsiTheme="minorHAnsi" w:cstheme="minorHAnsi"/>
        </w:rPr>
      </w:pPr>
    </w:p>
    <w:p w14:paraId="66412AF7" w14:textId="77777777" w:rsidR="00844662" w:rsidRDefault="00844662" w:rsidP="00844662">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D1A3333" w14:textId="77777777" w:rsidR="00844662" w:rsidRDefault="00844662" w:rsidP="00844662">
      <w:pPr>
        <w:jc w:val="both"/>
      </w:pPr>
    </w:p>
    <w:p w14:paraId="212B13D4" w14:textId="77777777" w:rsidR="00844662" w:rsidRDefault="00844662" w:rsidP="00844662">
      <w:pPr>
        <w:jc w:val="both"/>
        <w:rPr>
          <w:b/>
          <w:bCs/>
          <w:sz w:val="22"/>
          <w:szCs w:val="22"/>
        </w:rPr>
      </w:pPr>
      <w:r>
        <w:rPr>
          <w:b/>
          <w:bCs/>
        </w:rPr>
        <w:t>Unsere Kunden: Vom Gewerbebetrieb bis zum WM-Stadion</w:t>
      </w:r>
    </w:p>
    <w:p w14:paraId="0CA47FDD" w14:textId="77777777" w:rsidR="00844662" w:rsidRDefault="00844662" w:rsidP="00844662">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1DC9FE94" w14:textId="77777777" w:rsidR="00844662" w:rsidRDefault="00844662" w:rsidP="00844662">
      <w:pPr>
        <w:jc w:val="both"/>
      </w:pPr>
    </w:p>
    <w:p w14:paraId="69383D91" w14:textId="77777777" w:rsidR="00844662" w:rsidRDefault="00844662" w:rsidP="00844662">
      <w:pPr>
        <w:jc w:val="both"/>
        <w:rPr>
          <w:b/>
          <w:bCs/>
        </w:rPr>
      </w:pPr>
      <w:r>
        <w:rPr>
          <w:b/>
          <w:bCs/>
        </w:rPr>
        <w:t>Niedrige Gesamtbetriebskosten „Made in Germany“</w:t>
      </w:r>
    </w:p>
    <w:p w14:paraId="2D9EE0A8" w14:textId="63392F47" w:rsidR="00844662" w:rsidRDefault="00844662" w:rsidP="00844662">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Kamerafamilie, die bis zu 300 Kameravarianten mit nur 18 Komponenten ermöglicht. Diese und viele weitere Innovationen stiften echten Kundennutzen und können mit ihrem dadurch niedrige</w:t>
      </w:r>
      <w:r w:rsidR="004377D0">
        <w:t>n</w:t>
      </w:r>
      <w:r>
        <w:t xml:space="preserve">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31D65F9" w14:textId="77777777" w:rsidR="00844662" w:rsidRDefault="00844662" w:rsidP="00844662">
      <w:pPr>
        <w:jc w:val="both"/>
      </w:pPr>
    </w:p>
    <w:p w14:paraId="59DDCC3C" w14:textId="77777777" w:rsidR="00844662" w:rsidRDefault="00844662" w:rsidP="00844662">
      <w:pPr>
        <w:jc w:val="both"/>
        <w:rPr>
          <w:b/>
          <w:bCs/>
          <w:sz w:val="22"/>
          <w:szCs w:val="22"/>
        </w:rPr>
      </w:pPr>
      <w:proofErr w:type="spellStart"/>
      <w:r>
        <w:rPr>
          <w:b/>
          <w:bCs/>
        </w:rPr>
        <w:t>Cybersecurity</w:t>
      </w:r>
      <w:proofErr w:type="spellEnd"/>
      <w:r>
        <w:rPr>
          <w:b/>
          <w:bCs/>
        </w:rPr>
        <w:t>, Datenschutz und ethische Verantwortung durch maximale Fertigungstiefe</w:t>
      </w:r>
    </w:p>
    <w:p w14:paraId="2CF0FE47" w14:textId="6CD5770D" w:rsidR="00844662" w:rsidRDefault="00844662" w:rsidP="00844662">
      <w:pPr>
        <w:jc w:val="both"/>
      </w:pPr>
      <w:r>
        <w:t xml:space="preserve">Durch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3457B386" w14:textId="77777777" w:rsidR="00844662" w:rsidRDefault="00844662" w:rsidP="00844662">
      <w:pPr>
        <w:jc w:val="both"/>
      </w:pPr>
    </w:p>
    <w:p w14:paraId="238EEB55" w14:textId="77777777" w:rsidR="00844662" w:rsidRDefault="00844662" w:rsidP="00844662">
      <w:pPr>
        <w:jc w:val="both"/>
      </w:pPr>
      <w:hyperlink r:id="rId12" w:history="1">
        <w:r>
          <w:rPr>
            <w:rStyle w:val="Hyperlink"/>
          </w:rPr>
          <w:t>www.dallmeier.com</w:t>
        </w:r>
      </w:hyperlink>
    </w:p>
    <w:p w14:paraId="3CE6D294" w14:textId="77777777" w:rsidR="00844662" w:rsidRPr="00A2113E" w:rsidRDefault="00844662" w:rsidP="00844662">
      <w:pPr>
        <w:ind w:right="570"/>
        <w:jc w:val="both"/>
        <w:rPr>
          <w:rFonts w:asciiTheme="minorHAnsi" w:hAnsiTheme="minorHAnsi" w:cstheme="minorHAnsi"/>
          <w:color w:val="1CBBFF"/>
          <w:u w:val="single"/>
        </w:rPr>
      </w:pPr>
      <w:hyperlink r:id="rId13" w:history="1">
        <w:r>
          <w:rPr>
            <w:rStyle w:val="Hyperlink"/>
          </w:rPr>
          <w:t>www.panomera.com</w:t>
        </w:r>
      </w:hyperlink>
    </w:p>
    <w:p w14:paraId="32632959" w14:textId="77777777" w:rsidR="00844662" w:rsidRPr="00844662" w:rsidRDefault="00844662" w:rsidP="00DB27B2">
      <w:pPr>
        <w:ind w:right="570"/>
        <w:jc w:val="both"/>
        <w:rPr>
          <w:rFonts w:asciiTheme="minorHAnsi" w:hAnsiTheme="minorHAnsi" w:cstheme="minorHAnsi"/>
          <w:b/>
          <w:color w:val="00B0F0"/>
          <w:shd w:val="clear" w:color="auto" w:fill="FFFFFF"/>
        </w:rPr>
      </w:pPr>
    </w:p>
    <w:sectPr w:rsidR="00844662" w:rsidRPr="00844662" w:rsidSect="001F528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7FAD0" w14:textId="77777777" w:rsidR="003671C4" w:rsidRDefault="003671C4" w:rsidP="00164ED4">
      <w:r>
        <w:separator/>
      </w:r>
    </w:p>
  </w:endnote>
  <w:endnote w:type="continuationSeparator" w:id="0">
    <w:p w14:paraId="74862B76" w14:textId="77777777" w:rsidR="003671C4" w:rsidRDefault="003671C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51B4972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CE48AD">
            <w:rPr>
              <w:rFonts w:asciiTheme="minorHAnsi" w:hAnsiTheme="minorHAnsi" w:cstheme="minorHAnsi"/>
              <w:sz w:val="14"/>
              <w:szCs w:val="14"/>
            </w:rPr>
            <w:t>0</w:t>
          </w:r>
          <w:r w:rsidR="00CF0D71">
            <w:rPr>
              <w:rFonts w:asciiTheme="minorHAnsi" w:hAnsiTheme="minorHAnsi" w:cstheme="minorHAnsi"/>
              <w:sz w:val="14"/>
              <w:szCs w:val="14"/>
            </w:rPr>
            <w:t>9</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733F0B">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C4103" w14:textId="77777777" w:rsidR="003671C4" w:rsidRDefault="003671C4" w:rsidP="00164ED4">
      <w:r>
        <w:separator/>
      </w:r>
    </w:p>
  </w:footnote>
  <w:footnote w:type="continuationSeparator" w:id="0">
    <w:p w14:paraId="5826A2AF" w14:textId="77777777" w:rsidR="003671C4" w:rsidRDefault="003671C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D2E16"/>
    <w:multiLevelType w:val="multilevel"/>
    <w:tmpl w:val="616AA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A336BB"/>
    <w:multiLevelType w:val="multilevel"/>
    <w:tmpl w:val="D366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AC63A1"/>
    <w:multiLevelType w:val="multilevel"/>
    <w:tmpl w:val="A15CD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A590C41"/>
    <w:multiLevelType w:val="hybridMultilevel"/>
    <w:tmpl w:val="BABA2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0F26D5"/>
    <w:multiLevelType w:val="multilevel"/>
    <w:tmpl w:val="E798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5"/>
  </w:num>
  <w:num w:numId="2" w16cid:durableId="924074495">
    <w:abstractNumId w:val="7"/>
  </w:num>
  <w:num w:numId="3" w16cid:durableId="1399017008">
    <w:abstractNumId w:val="13"/>
  </w:num>
  <w:num w:numId="4" w16cid:durableId="691808169">
    <w:abstractNumId w:val="3"/>
  </w:num>
  <w:num w:numId="5" w16cid:durableId="1172260747">
    <w:abstractNumId w:val="2"/>
  </w:num>
  <w:num w:numId="6" w16cid:durableId="1550875690">
    <w:abstractNumId w:val="11"/>
  </w:num>
  <w:num w:numId="7" w16cid:durableId="1880315226">
    <w:abstractNumId w:val="4"/>
  </w:num>
  <w:num w:numId="8" w16cid:durableId="671877281">
    <w:abstractNumId w:val="9"/>
  </w:num>
  <w:num w:numId="9" w16cid:durableId="939530687">
    <w:abstractNumId w:val="10"/>
  </w:num>
  <w:num w:numId="10" w16cid:durableId="638657895">
    <w:abstractNumId w:val="12"/>
  </w:num>
  <w:num w:numId="11" w16cid:durableId="783502606">
    <w:abstractNumId w:val="8"/>
  </w:num>
  <w:num w:numId="12" w16cid:durableId="2014716941">
    <w:abstractNumId w:val="6"/>
  </w:num>
  <w:num w:numId="13" w16cid:durableId="2080899668">
    <w:abstractNumId w:val="1"/>
  </w:num>
  <w:num w:numId="14" w16cid:durableId="59798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390E"/>
    <w:rsid w:val="000145E6"/>
    <w:rsid w:val="00016186"/>
    <w:rsid w:val="00021302"/>
    <w:rsid w:val="00021941"/>
    <w:rsid w:val="00041BFF"/>
    <w:rsid w:val="00053C82"/>
    <w:rsid w:val="00056D28"/>
    <w:rsid w:val="00062FCD"/>
    <w:rsid w:val="000644FC"/>
    <w:rsid w:val="0006658D"/>
    <w:rsid w:val="000721FF"/>
    <w:rsid w:val="00083E16"/>
    <w:rsid w:val="00083E1E"/>
    <w:rsid w:val="000878AB"/>
    <w:rsid w:val="0009022D"/>
    <w:rsid w:val="0009552F"/>
    <w:rsid w:val="000A09FA"/>
    <w:rsid w:val="000A26CC"/>
    <w:rsid w:val="000A6E25"/>
    <w:rsid w:val="000B5ADB"/>
    <w:rsid w:val="000B6A30"/>
    <w:rsid w:val="000D22D7"/>
    <w:rsid w:val="000E3A75"/>
    <w:rsid w:val="000E3B17"/>
    <w:rsid w:val="000F1B49"/>
    <w:rsid w:val="000F60F7"/>
    <w:rsid w:val="0010063B"/>
    <w:rsid w:val="00101809"/>
    <w:rsid w:val="00106844"/>
    <w:rsid w:val="00106A38"/>
    <w:rsid w:val="00114428"/>
    <w:rsid w:val="00134046"/>
    <w:rsid w:val="0013599B"/>
    <w:rsid w:val="00135A80"/>
    <w:rsid w:val="00140A70"/>
    <w:rsid w:val="00142849"/>
    <w:rsid w:val="0014453A"/>
    <w:rsid w:val="00154462"/>
    <w:rsid w:val="001549B2"/>
    <w:rsid w:val="00156E3F"/>
    <w:rsid w:val="001637A9"/>
    <w:rsid w:val="00164ED4"/>
    <w:rsid w:val="001701CA"/>
    <w:rsid w:val="00171C82"/>
    <w:rsid w:val="001740E8"/>
    <w:rsid w:val="001A073A"/>
    <w:rsid w:val="001A331F"/>
    <w:rsid w:val="001A3425"/>
    <w:rsid w:val="001B5304"/>
    <w:rsid w:val="001C25B5"/>
    <w:rsid w:val="001D399B"/>
    <w:rsid w:val="001E5959"/>
    <w:rsid w:val="001E6D91"/>
    <w:rsid w:val="001E7903"/>
    <w:rsid w:val="001F3A8D"/>
    <w:rsid w:val="001F5121"/>
    <w:rsid w:val="001F5286"/>
    <w:rsid w:val="002113F4"/>
    <w:rsid w:val="002155A8"/>
    <w:rsid w:val="0021577F"/>
    <w:rsid w:val="00224D61"/>
    <w:rsid w:val="00224DC2"/>
    <w:rsid w:val="002547BE"/>
    <w:rsid w:val="00257A39"/>
    <w:rsid w:val="00265324"/>
    <w:rsid w:val="00270280"/>
    <w:rsid w:val="002722AF"/>
    <w:rsid w:val="00276B4A"/>
    <w:rsid w:val="00285247"/>
    <w:rsid w:val="0028648D"/>
    <w:rsid w:val="002975D9"/>
    <w:rsid w:val="002A2E56"/>
    <w:rsid w:val="002A512A"/>
    <w:rsid w:val="002B1B74"/>
    <w:rsid w:val="002C2AA8"/>
    <w:rsid w:val="002C4724"/>
    <w:rsid w:val="002E103C"/>
    <w:rsid w:val="002E3588"/>
    <w:rsid w:val="002F00F5"/>
    <w:rsid w:val="002F14E6"/>
    <w:rsid w:val="002F1DEB"/>
    <w:rsid w:val="002F2C03"/>
    <w:rsid w:val="002F5402"/>
    <w:rsid w:val="002F574E"/>
    <w:rsid w:val="003053EF"/>
    <w:rsid w:val="00311AAA"/>
    <w:rsid w:val="0031415F"/>
    <w:rsid w:val="00325EE8"/>
    <w:rsid w:val="00333508"/>
    <w:rsid w:val="00341617"/>
    <w:rsid w:val="0034218B"/>
    <w:rsid w:val="003444DD"/>
    <w:rsid w:val="00344F26"/>
    <w:rsid w:val="003473FF"/>
    <w:rsid w:val="00353E0C"/>
    <w:rsid w:val="00353FB5"/>
    <w:rsid w:val="003671C4"/>
    <w:rsid w:val="003723DA"/>
    <w:rsid w:val="00375080"/>
    <w:rsid w:val="0037730C"/>
    <w:rsid w:val="0038088E"/>
    <w:rsid w:val="00390227"/>
    <w:rsid w:val="00394B26"/>
    <w:rsid w:val="0039701C"/>
    <w:rsid w:val="003A05BD"/>
    <w:rsid w:val="003B3C14"/>
    <w:rsid w:val="003C14D4"/>
    <w:rsid w:val="003C285E"/>
    <w:rsid w:val="003C3C19"/>
    <w:rsid w:val="003D44CF"/>
    <w:rsid w:val="003D79AA"/>
    <w:rsid w:val="003D7BB1"/>
    <w:rsid w:val="003E0076"/>
    <w:rsid w:val="003F0123"/>
    <w:rsid w:val="004144A8"/>
    <w:rsid w:val="004176A2"/>
    <w:rsid w:val="00425C7D"/>
    <w:rsid w:val="00433C0C"/>
    <w:rsid w:val="004361DF"/>
    <w:rsid w:val="004377D0"/>
    <w:rsid w:val="00441D35"/>
    <w:rsid w:val="00444970"/>
    <w:rsid w:val="004543AF"/>
    <w:rsid w:val="00457DE9"/>
    <w:rsid w:val="00470EBB"/>
    <w:rsid w:val="0049342A"/>
    <w:rsid w:val="004943ED"/>
    <w:rsid w:val="004945BB"/>
    <w:rsid w:val="00495AD9"/>
    <w:rsid w:val="004A5C6E"/>
    <w:rsid w:val="004B345B"/>
    <w:rsid w:val="004C0D59"/>
    <w:rsid w:val="004C79A3"/>
    <w:rsid w:val="004D522F"/>
    <w:rsid w:val="004D6872"/>
    <w:rsid w:val="004E27AC"/>
    <w:rsid w:val="004E2A7B"/>
    <w:rsid w:val="004E4F9B"/>
    <w:rsid w:val="004F0FD9"/>
    <w:rsid w:val="00500D35"/>
    <w:rsid w:val="005044AA"/>
    <w:rsid w:val="00505AB0"/>
    <w:rsid w:val="0051242F"/>
    <w:rsid w:val="0051571F"/>
    <w:rsid w:val="00516171"/>
    <w:rsid w:val="00516713"/>
    <w:rsid w:val="005207E5"/>
    <w:rsid w:val="005212CE"/>
    <w:rsid w:val="00526832"/>
    <w:rsid w:val="005428FF"/>
    <w:rsid w:val="0054437A"/>
    <w:rsid w:val="005511C0"/>
    <w:rsid w:val="0055580C"/>
    <w:rsid w:val="00555CC5"/>
    <w:rsid w:val="00564D06"/>
    <w:rsid w:val="00581013"/>
    <w:rsid w:val="0059271B"/>
    <w:rsid w:val="005939D6"/>
    <w:rsid w:val="00594586"/>
    <w:rsid w:val="005C04BD"/>
    <w:rsid w:val="005C27EE"/>
    <w:rsid w:val="005D02BC"/>
    <w:rsid w:val="005D0A89"/>
    <w:rsid w:val="005D7FE3"/>
    <w:rsid w:val="005E25B3"/>
    <w:rsid w:val="005E3ECC"/>
    <w:rsid w:val="0060397E"/>
    <w:rsid w:val="0060622C"/>
    <w:rsid w:val="00613F28"/>
    <w:rsid w:val="00621607"/>
    <w:rsid w:val="00622385"/>
    <w:rsid w:val="006333E8"/>
    <w:rsid w:val="00645034"/>
    <w:rsid w:val="00650356"/>
    <w:rsid w:val="00657060"/>
    <w:rsid w:val="00663FCD"/>
    <w:rsid w:val="00667221"/>
    <w:rsid w:val="0066736A"/>
    <w:rsid w:val="0067004F"/>
    <w:rsid w:val="00680068"/>
    <w:rsid w:val="00690602"/>
    <w:rsid w:val="006A7462"/>
    <w:rsid w:val="006C78B9"/>
    <w:rsid w:val="006D5C58"/>
    <w:rsid w:val="006D612A"/>
    <w:rsid w:val="006E15E5"/>
    <w:rsid w:val="006F14A4"/>
    <w:rsid w:val="00705280"/>
    <w:rsid w:val="007071E9"/>
    <w:rsid w:val="00713987"/>
    <w:rsid w:val="00717E19"/>
    <w:rsid w:val="007229E3"/>
    <w:rsid w:val="00724B6C"/>
    <w:rsid w:val="0072691F"/>
    <w:rsid w:val="00733F0B"/>
    <w:rsid w:val="007345BD"/>
    <w:rsid w:val="00742FF3"/>
    <w:rsid w:val="0075311D"/>
    <w:rsid w:val="00757029"/>
    <w:rsid w:val="00757893"/>
    <w:rsid w:val="00763F41"/>
    <w:rsid w:val="00770430"/>
    <w:rsid w:val="007A0117"/>
    <w:rsid w:val="007B121E"/>
    <w:rsid w:val="007B6BAA"/>
    <w:rsid w:val="007C17FA"/>
    <w:rsid w:val="007D7AFB"/>
    <w:rsid w:val="007E484E"/>
    <w:rsid w:val="00801455"/>
    <w:rsid w:val="00807568"/>
    <w:rsid w:val="008150A7"/>
    <w:rsid w:val="008211EB"/>
    <w:rsid w:val="0083440D"/>
    <w:rsid w:val="0083590A"/>
    <w:rsid w:val="008410D3"/>
    <w:rsid w:val="00844662"/>
    <w:rsid w:val="0086366E"/>
    <w:rsid w:val="00874EF7"/>
    <w:rsid w:val="00893519"/>
    <w:rsid w:val="0089429F"/>
    <w:rsid w:val="008B0F7C"/>
    <w:rsid w:val="008B13BE"/>
    <w:rsid w:val="008C12E9"/>
    <w:rsid w:val="008C1B6E"/>
    <w:rsid w:val="008C29FA"/>
    <w:rsid w:val="008D44BB"/>
    <w:rsid w:val="008E13CC"/>
    <w:rsid w:val="008E4D47"/>
    <w:rsid w:val="008F1CCD"/>
    <w:rsid w:val="00913459"/>
    <w:rsid w:val="009161B8"/>
    <w:rsid w:val="009275FA"/>
    <w:rsid w:val="0095134F"/>
    <w:rsid w:val="00975044"/>
    <w:rsid w:val="0098025E"/>
    <w:rsid w:val="00984B09"/>
    <w:rsid w:val="00985A38"/>
    <w:rsid w:val="00993D90"/>
    <w:rsid w:val="00996839"/>
    <w:rsid w:val="009A0B74"/>
    <w:rsid w:val="009A33A9"/>
    <w:rsid w:val="009B3B3C"/>
    <w:rsid w:val="009D09F5"/>
    <w:rsid w:val="009D2EB0"/>
    <w:rsid w:val="009D7433"/>
    <w:rsid w:val="009E28E1"/>
    <w:rsid w:val="009E3763"/>
    <w:rsid w:val="009E45BC"/>
    <w:rsid w:val="009E692E"/>
    <w:rsid w:val="009F3349"/>
    <w:rsid w:val="009F3BFA"/>
    <w:rsid w:val="00A1475D"/>
    <w:rsid w:val="00A16645"/>
    <w:rsid w:val="00A2113E"/>
    <w:rsid w:val="00A277D5"/>
    <w:rsid w:val="00A32517"/>
    <w:rsid w:val="00A45864"/>
    <w:rsid w:val="00A47EB9"/>
    <w:rsid w:val="00A61D05"/>
    <w:rsid w:val="00A65938"/>
    <w:rsid w:val="00A65B1E"/>
    <w:rsid w:val="00A87BE6"/>
    <w:rsid w:val="00AA05FE"/>
    <w:rsid w:val="00AA0A19"/>
    <w:rsid w:val="00AB07B2"/>
    <w:rsid w:val="00AB3677"/>
    <w:rsid w:val="00AB4F5B"/>
    <w:rsid w:val="00AD5763"/>
    <w:rsid w:val="00AE178D"/>
    <w:rsid w:val="00AE448C"/>
    <w:rsid w:val="00AF73BC"/>
    <w:rsid w:val="00AF7708"/>
    <w:rsid w:val="00AF7F63"/>
    <w:rsid w:val="00B03F81"/>
    <w:rsid w:val="00B15C55"/>
    <w:rsid w:val="00B16B09"/>
    <w:rsid w:val="00B175DD"/>
    <w:rsid w:val="00B244F1"/>
    <w:rsid w:val="00B24DB6"/>
    <w:rsid w:val="00B40CB4"/>
    <w:rsid w:val="00B45733"/>
    <w:rsid w:val="00B46B5A"/>
    <w:rsid w:val="00B54710"/>
    <w:rsid w:val="00B70394"/>
    <w:rsid w:val="00B824EB"/>
    <w:rsid w:val="00B85AC1"/>
    <w:rsid w:val="00B869EE"/>
    <w:rsid w:val="00BA4CA8"/>
    <w:rsid w:val="00BA6C41"/>
    <w:rsid w:val="00BB133D"/>
    <w:rsid w:val="00BB2041"/>
    <w:rsid w:val="00BB224C"/>
    <w:rsid w:val="00BC0065"/>
    <w:rsid w:val="00BD7E4A"/>
    <w:rsid w:val="00BE0207"/>
    <w:rsid w:val="00BE7F3C"/>
    <w:rsid w:val="00BF0359"/>
    <w:rsid w:val="00BF0E93"/>
    <w:rsid w:val="00BF2C75"/>
    <w:rsid w:val="00C053BD"/>
    <w:rsid w:val="00C12A97"/>
    <w:rsid w:val="00C17CB1"/>
    <w:rsid w:val="00C21B5E"/>
    <w:rsid w:val="00C2497D"/>
    <w:rsid w:val="00C27E29"/>
    <w:rsid w:val="00C47E1B"/>
    <w:rsid w:val="00C57604"/>
    <w:rsid w:val="00C61749"/>
    <w:rsid w:val="00C62E34"/>
    <w:rsid w:val="00C63277"/>
    <w:rsid w:val="00C672F9"/>
    <w:rsid w:val="00C83ECE"/>
    <w:rsid w:val="00C91525"/>
    <w:rsid w:val="00CA1E7E"/>
    <w:rsid w:val="00CA6594"/>
    <w:rsid w:val="00CB3E2C"/>
    <w:rsid w:val="00CB45C6"/>
    <w:rsid w:val="00CB6B65"/>
    <w:rsid w:val="00CD3812"/>
    <w:rsid w:val="00CE25FC"/>
    <w:rsid w:val="00CE48AD"/>
    <w:rsid w:val="00CE52E4"/>
    <w:rsid w:val="00CE646F"/>
    <w:rsid w:val="00CF0D71"/>
    <w:rsid w:val="00D02086"/>
    <w:rsid w:val="00D02756"/>
    <w:rsid w:val="00D0345B"/>
    <w:rsid w:val="00D10C0E"/>
    <w:rsid w:val="00D1422C"/>
    <w:rsid w:val="00D17366"/>
    <w:rsid w:val="00D21C5B"/>
    <w:rsid w:val="00D27076"/>
    <w:rsid w:val="00D3252E"/>
    <w:rsid w:val="00D4041A"/>
    <w:rsid w:val="00D43422"/>
    <w:rsid w:val="00D46C67"/>
    <w:rsid w:val="00D47D70"/>
    <w:rsid w:val="00D5381B"/>
    <w:rsid w:val="00D71120"/>
    <w:rsid w:val="00D76BE9"/>
    <w:rsid w:val="00D8211F"/>
    <w:rsid w:val="00D8560D"/>
    <w:rsid w:val="00D85B37"/>
    <w:rsid w:val="00DA0EB7"/>
    <w:rsid w:val="00DB27B2"/>
    <w:rsid w:val="00DC2962"/>
    <w:rsid w:val="00DD4272"/>
    <w:rsid w:val="00DE39C7"/>
    <w:rsid w:val="00DE6361"/>
    <w:rsid w:val="00DF1DDF"/>
    <w:rsid w:val="00DF6C96"/>
    <w:rsid w:val="00E0550D"/>
    <w:rsid w:val="00E10458"/>
    <w:rsid w:val="00E10CB3"/>
    <w:rsid w:val="00E12264"/>
    <w:rsid w:val="00E24D2B"/>
    <w:rsid w:val="00E32FD5"/>
    <w:rsid w:val="00E342B4"/>
    <w:rsid w:val="00E34C5E"/>
    <w:rsid w:val="00E41AF2"/>
    <w:rsid w:val="00E41E24"/>
    <w:rsid w:val="00E45483"/>
    <w:rsid w:val="00E569EC"/>
    <w:rsid w:val="00E6403C"/>
    <w:rsid w:val="00E65BF8"/>
    <w:rsid w:val="00E82454"/>
    <w:rsid w:val="00E83DD9"/>
    <w:rsid w:val="00E90BED"/>
    <w:rsid w:val="00EA384F"/>
    <w:rsid w:val="00EA3F53"/>
    <w:rsid w:val="00EB72BF"/>
    <w:rsid w:val="00EC54B3"/>
    <w:rsid w:val="00ED389A"/>
    <w:rsid w:val="00EF197A"/>
    <w:rsid w:val="00F00EBF"/>
    <w:rsid w:val="00F0243B"/>
    <w:rsid w:val="00F04B3A"/>
    <w:rsid w:val="00F0770B"/>
    <w:rsid w:val="00F1410A"/>
    <w:rsid w:val="00F26CBB"/>
    <w:rsid w:val="00F346E4"/>
    <w:rsid w:val="00F358F5"/>
    <w:rsid w:val="00F43103"/>
    <w:rsid w:val="00F465C9"/>
    <w:rsid w:val="00F50197"/>
    <w:rsid w:val="00F70187"/>
    <w:rsid w:val="00F759F4"/>
    <w:rsid w:val="00F905B2"/>
    <w:rsid w:val="00F931FE"/>
    <w:rsid w:val="00F969FB"/>
    <w:rsid w:val="00FA106B"/>
    <w:rsid w:val="00FA17E6"/>
    <w:rsid w:val="00FA215B"/>
    <w:rsid w:val="00FA5CBD"/>
    <w:rsid w:val="00FB20C2"/>
    <w:rsid w:val="00FB4C3B"/>
    <w:rsid w:val="00FB4D90"/>
    <w:rsid w:val="00FB722E"/>
    <w:rsid w:val="00FD2781"/>
    <w:rsid w:val="00FD29FE"/>
    <w:rsid w:val="00FD33F1"/>
    <w:rsid w:val="00FD4D3B"/>
    <w:rsid w:val="00FD7B77"/>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CF0D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92677331">
      <w:bodyDiv w:val="1"/>
      <w:marLeft w:val="0"/>
      <w:marRight w:val="0"/>
      <w:marTop w:val="0"/>
      <w:marBottom w:val="0"/>
      <w:divBdr>
        <w:top w:val="none" w:sz="0" w:space="0" w:color="auto"/>
        <w:left w:val="none" w:sz="0" w:space="0" w:color="auto"/>
        <w:bottom w:val="none" w:sz="0" w:space="0" w:color="auto"/>
        <w:right w:val="none" w:sz="0" w:space="0" w:color="auto"/>
      </w:divBdr>
      <w:divsChild>
        <w:div w:id="558788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941663">
      <w:bodyDiv w:val="1"/>
      <w:marLeft w:val="0"/>
      <w:marRight w:val="0"/>
      <w:marTop w:val="0"/>
      <w:marBottom w:val="0"/>
      <w:divBdr>
        <w:top w:val="none" w:sz="0" w:space="0" w:color="auto"/>
        <w:left w:val="none" w:sz="0" w:space="0" w:color="auto"/>
        <w:bottom w:val="none" w:sz="0" w:space="0" w:color="auto"/>
        <w:right w:val="none" w:sz="0" w:space="0" w:color="auto"/>
      </w:divBdr>
    </w:div>
    <w:div w:id="181483118">
      <w:bodyDiv w:val="1"/>
      <w:marLeft w:val="0"/>
      <w:marRight w:val="0"/>
      <w:marTop w:val="0"/>
      <w:marBottom w:val="0"/>
      <w:divBdr>
        <w:top w:val="none" w:sz="0" w:space="0" w:color="auto"/>
        <w:left w:val="none" w:sz="0" w:space="0" w:color="auto"/>
        <w:bottom w:val="none" w:sz="0" w:space="0" w:color="auto"/>
        <w:right w:val="none" w:sz="0" w:space="0" w:color="auto"/>
      </w:divBdr>
    </w:div>
    <w:div w:id="204177120">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347872979">
      <w:bodyDiv w:val="1"/>
      <w:marLeft w:val="0"/>
      <w:marRight w:val="0"/>
      <w:marTop w:val="0"/>
      <w:marBottom w:val="0"/>
      <w:divBdr>
        <w:top w:val="none" w:sz="0" w:space="0" w:color="auto"/>
        <w:left w:val="none" w:sz="0" w:space="0" w:color="auto"/>
        <w:bottom w:val="none" w:sz="0" w:space="0" w:color="auto"/>
        <w:right w:val="none" w:sz="0" w:space="0" w:color="auto"/>
      </w:divBdr>
    </w:div>
    <w:div w:id="355543226">
      <w:bodyDiv w:val="1"/>
      <w:marLeft w:val="0"/>
      <w:marRight w:val="0"/>
      <w:marTop w:val="0"/>
      <w:marBottom w:val="0"/>
      <w:divBdr>
        <w:top w:val="none" w:sz="0" w:space="0" w:color="auto"/>
        <w:left w:val="none" w:sz="0" w:space="0" w:color="auto"/>
        <w:bottom w:val="none" w:sz="0" w:space="0" w:color="auto"/>
        <w:right w:val="none" w:sz="0" w:space="0" w:color="auto"/>
      </w:divBdr>
    </w:div>
    <w:div w:id="395511405">
      <w:bodyDiv w:val="1"/>
      <w:marLeft w:val="0"/>
      <w:marRight w:val="0"/>
      <w:marTop w:val="0"/>
      <w:marBottom w:val="0"/>
      <w:divBdr>
        <w:top w:val="none" w:sz="0" w:space="0" w:color="auto"/>
        <w:left w:val="none" w:sz="0" w:space="0" w:color="auto"/>
        <w:bottom w:val="none" w:sz="0" w:space="0" w:color="auto"/>
        <w:right w:val="none" w:sz="0" w:space="0" w:color="auto"/>
      </w:divBdr>
    </w:div>
    <w:div w:id="556472006">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744572339">
      <w:bodyDiv w:val="1"/>
      <w:marLeft w:val="0"/>
      <w:marRight w:val="0"/>
      <w:marTop w:val="0"/>
      <w:marBottom w:val="0"/>
      <w:divBdr>
        <w:top w:val="none" w:sz="0" w:space="0" w:color="auto"/>
        <w:left w:val="none" w:sz="0" w:space="0" w:color="auto"/>
        <w:bottom w:val="none" w:sz="0" w:space="0" w:color="auto"/>
        <w:right w:val="none" w:sz="0" w:space="0" w:color="auto"/>
      </w:divBdr>
    </w:div>
    <w:div w:id="861014114">
      <w:bodyDiv w:val="1"/>
      <w:marLeft w:val="0"/>
      <w:marRight w:val="0"/>
      <w:marTop w:val="0"/>
      <w:marBottom w:val="0"/>
      <w:divBdr>
        <w:top w:val="none" w:sz="0" w:space="0" w:color="auto"/>
        <w:left w:val="none" w:sz="0" w:space="0" w:color="auto"/>
        <w:bottom w:val="none" w:sz="0" w:space="0" w:color="auto"/>
        <w:right w:val="none" w:sz="0" w:space="0" w:color="auto"/>
      </w:divBdr>
    </w:div>
    <w:div w:id="909071959">
      <w:bodyDiv w:val="1"/>
      <w:marLeft w:val="0"/>
      <w:marRight w:val="0"/>
      <w:marTop w:val="0"/>
      <w:marBottom w:val="0"/>
      <w:divBdr>
        <w:top w:val="none" w:sz="0" w:space="0" w:color="auto"/>
        <w:left w:val="none" w:sz="0" w:space="0" w:color="auto"/>
        <w:bottom w:val="none" w:sz="0" w:space="0" w:color="auto"/>
        <w:right w:val="none" w:sz="0" w:space="0" w:color="auto"/>
      </w:divBdr>
    </w:div>
    <w:div w:id="1000308569">
      <w:bodyDiv w:val="1"/>
      <w:marLeft w:val="0"/>
      <w:marRight w:val="0"/>
      <w:marTop w:val="0"/>
      <w:marBottom w:val="0"/>
      <w:divBdr>
        <w:top w:val="none" w:sz="0" w:space="0" w:color="auto"/>
        <w:left w:val="none" w:sz="0" w:space="0" w:color="auto"/>
        <w:bottom w:val="none" w:sz="0" w:space="0" w:color="auto"/>
        <w:right w:val="none" w:sz="0" w:space="0" w:color="auto"/>
      </w:divBdr>
    </w:div>
    <w:div w:id="1121144239">
      <w:bodyDiv w:val="1"/>
      <w:marLeft w:val="0"/>
      <w:marRight w:val="0"/>
      <w:marTop w:val="0"/>
      <w:marBottom w:val="0"/>
      <w:divBdr>
        <w:top w:val="none" w:sz="0" w:space="0" w:color="auto"/>
        <w:left w:val="none" w:sz="0" w:space="0" w:color="auto"/>
        <w:bottom w:val="none" w:sz="0" w:space="0" w:color="auto"/>
        <w:right w:val="none" w:sz="0" w:space="0" w:color="auto"/>
      </w:divBdr>
    </w:div>
    <w:div w:id="1125929083">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224409468">
      <w:bodyDiv w:val="1"/>
      <w:marLeft w:val="0"/>
      <w:marRight w:val="0"/>
      <w:marTop w:val="0"/>
      <w:marBottom w:val="0"/>
      <w:divBdr>
        <w:top w:val="none" w:sz="0" w:space="0" w:color="auto"/>
        <w:left w:val="none" w:sz="0" w:space="0" w:color="auto"/>
        <w:bottom w:val="none" w:sz="0" w:space="0" w:color="auto"/>
        <w:right w:val="none" w:sz="0" w:space="0" w:color="auto"/>
      </w:divBdr>
    </w:div>
    <w:div w:id="1282149792">
      <w:bodyDiv w:val="1"/>
      <w:marLeft w:val="0"/>
      <w:marRight w:val="0"/>
      <w:marTop w:val="0"/>
      <w:marBottom w:val="0"/>
      <w:divBdr>
        <w:top w:val="none" w:sz="0" w:space="0" w:color="auto"/>
        <w:left w:val="none" w:sz="0" w:space="0" w:color="auto"/>
        <w:bottom w:val="none" w:sz="0" w:space="0" w:color="auto"/>
        <w:right w:val="none" w:sz="0" w:space="0" w:color="auto"/>
      </w:divBdr>
      <w:divsChild>
        <w:div w:id="8024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7445143">
      <w:bodyDiv w:val="1"/>
      <w:marLeft w:val="0"/>
      <w:marRight w:val="0"/>
      <w:marTop w:val="0"/>
      <w:marBottom w:val="0"/>
      <w:divBdr>
        <w:top w:val="none" w:sz="0" w:space="0" w:color="auto"/>
        <w:left w:val="none" w:sz="0" w:space="0" w:color="auto"/>
        <w:bottom w:val="none" w:sz="0" w:space="0" w:color="auto"/>
        <w:right w:val="none" w:sz="0" w:space="0" w:color="auto"/>
      </w:divBdr>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564943488">
      <w:bodyDiv w:val="1"/>
      <w:marLeft w:val="0"/>
      <w:marRight w:val="0"/>
      <w:marTop w:val="0"/>
      <w:marBottom w:val="0"/>
      <w:divBdr>
        <w:top w:val="none" w:sz="0" w:space="0" w:color="auto"/>
        <w:left w:val="none" w:sz="0" w:space="0" w:color="auto"/>
        <w:bottom w:val="none" w:sz="0" w:space="0" w:color="auto"/>
        <w:right w:val="none" w:sz="0" w:space="0" w:color="auto"/>
      </w:divBdr>
    </w:div>
    <w:div w:id="1644120879">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59596975">
      <w:bodyDiv w:val="1"/>
      <w:marLeft w:val="0"/>
      <w:marRight w:val="0"/>
      <w:marTop w:val="0"/>
      <w:marBottom w:val="0"/>
      <w:divBdr>
        <w:top w:val="none" w:sz="0" w:space="0" w:color="auto"/>
        <w:left w:val="none" w:sz="0" w:space="0" w:color="auto"/>
        <w:bottom w:val="none" w:sz="0" w:space="0" w:color="auto"/>
        <w:right w:val="none" w:sz="0" w:space="0" w:color="auto"/>
      </w:divBdr>
    </w:div>
    <w:div w:id="1842506874">
      <w:bodyDiv w:val="1"/>
      <w:marLeft w:val="0"/>
      <w:marRight w:val="0"/>
      <w:marTop w:val="0"/>
      <w:marBottom w:val="0"/>
      <w:divBdr>
        <w:top w:val="none" w:sz="0" w:space="0" w:color="auto"/>
        <w:left w:val="none" w:sz="0" w:space="0" w:color="auto"/>
        <w:bottom w:val="none" w:sz="0" w:space="0" w:color="auto"/>
        <w:right w:val="none" w:sz="0" w:space="0" w:color="auto"/>
      </w:divBdr>
    </w:div>
    <w:div w:id="1873423695">
      <w:bodyDiv w:val="1"/>
      <w:marLeft w:val="0"/>
      <w:marRight w:val="0"/>
      <w:marTop w:val="0"/>
      <w:marBottom w:val="0"/>
      <w:divBdr>
        <w:top w:val="none" w:sz="0" w:space="0" w:color="auto"/>
        <w:left w:val="none" w:sz="0" w:space="0" w:color="auto"/>
        <w:bottom w:val="none" w:sz="0" w:space="0" w:color="auto"/>
        <w:right w:val="none" w:sz="0" w:space="0" w:color="auto"/>
      </w:divBdr>
    </w:div>
    <w:div w:id="1919123394">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 w:id="213347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service/planung/pland"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software/hemisphe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de/produkte/aufzeichnung/ips-10000"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1359</Words>
  <Characters>8567</Characters>
  <Application>Microsoft Office Word</Application>
  <DocSecurity>0</DocSecurity>
  <Lines>71</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Dallmeier electronic GmbH &amp; Co.KG</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Lüders Christina</dc:creator>
  <cp:lastModifiedBy>Lüders Christina</cp:lastModifiedBy>
  <cp:revision>3</cp:revision>
  <cp:lastPrinted>2025-03-25T16:46:00Z</cp:lastPrinted>
  <dcterms:created xsi:type="dcterms:W3CDTF">2025-09-08T08:29:00Z</dcterms:created>
  <dcterms:modified xsi:type="dcterms:W3CDTF">2025-09-08T09:02:00Z</dcterms:modified>
</cp:coreProperties>
</file>