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93B99" w14:textId="22F4C5D2" w:rsidR="005D7C5F" w:rsidRPr="00644CD2" w:rsidRDefault="00644CD2" w:rsidP="004F1EA5">
      <w:pPr>
        <w:pStyle w:val="berschrift1"/>
        <w:rPr>
          <w:rFonts w:ascii="Calibri" w:hAnsi="Calibri" w:cs="Times New Roman"/>
          <w:sz w:val="24"/>
          <w:szCs w:val="24"/>
          <w:lang w:val="en-GB"/>
        </w:rPr>
      </w:pPr>
      <w:bookmarkStart w:id="0" w:name="_Hlk157170874"/>
      <w:r w:rsidRPr="00644CD2">
        <w:rPr>
          <w:rFonts w:ascii="Calibri" w:hAnsi="Calibri" w:cs="Times New Roman"/>
          <w:sz w:val="24"/>
          <w:szCs w:val="24"/>
          <w:lang w:val="en-GB"/>
        </w:rPr>
        <w:t xml:space="preserve">Secure </w:t>
      </w:r>
      <w:r>
        <w:rPr>
          <w:rFonts w:ascii="Calibri" w:hAnsi="Calibri" w:cs="Times New Roman"/>
          <w:sz w:val="24"/>
          <w:szCs w:val="24"/>
          <w:lang w:val="en-GB"/>
        </w:rPr>
        <w:t>C</w:t>
      </w:r>
      <w:r w:rsidRPr="00644CD2">
        <w:rPr>
          <w:rFonts w:ascii="Calibri" w:hAnsi="Calibri" w:cs="Times New Roman"/>
          <w:sz w:val="24"/>
          <w:szCs w:val="24"/>
          <w:lang w:val="en-GB"/>
        </w:rPr>
        <w:t>RITIS: What is the current situation?</w:t>
      </w:r>
    </w:p>
    <w:p w14:paraId="0FFB7D24" w14:textId="39485C09" w:rsidR="00644CD2" w:rsidRPr="00644CD2" w:rsidRDefault="00644CD2" w:rsidP="00644CD2">
      <w:pPr>
        <w:pStyle w:val="berschrift1"/>
        <w:jc w:val="both"/>
        <w:rPr>
          <w:rFonts w:ascii="Calibri" w:hAnsi="Calibri" w:cs="Times New Roman"/>
          <w:lang w:val="en-GB"/>
        </w:rPr>
      </w:pPr>
      <w:r w:rsidRPr="00644CD2">
        <w:rPr>
          <w:lang w:val="en-GB"/>
        </w:rPr>
        <w:t>“</w:t>
      </w:r>
      <w:r w:rsidRPr="00644CD2">
        <w:rPr>
          <w:rFonts w:ascii="Calibri" w:hAnsi="Calibri" w:cs="Times New Roman"/>
          <w:lang w:val="en-GB"/>
        </w:rPr>
        <w:t>KRITIS-Tage 2025</w:t>
      </w:r>
      <w:r>
        <w:rPr>
          <w:rFonts w:ascii="Calibri" w:hAnsi="Calibri" w:cs="Times New Roman"/>
          <w:lang w:val="en-GB"/>
        </w:rPr>
        <w:t>”</w:t>
      </w:r>
      <w:r w:rsidRPr="00644CD2">
        <w:rPr>
          <w:rFonts w:ascii="Calibri" w:hAnsi="Calibri" w:cs="Times New Roman"/>
          <w:lang w:val="en-GB"/>
        </w:rPr>
        <w:t xml:space="preserve"> provide information on current requirements and solutions</w:t>
      </w:r>
    </w:p>
    <w:p w14:paraId="69DF533B" w14:textId="19E38331" w:rsidR="004F1EA5" w:rsidRPr="00861421" w:rsidRDefault="004F1EA5" w:rsidP="00644CD2">
      <w:pPr>
        <w:pStyle w:val="berschrift1"/>
        <w:jc w:val="both"/>
        <w:rPr>
          <w:color w:val="BFBFBF" w:themeColor="background1" w:themeShade="BF"/>
          <w:sz w:val="24"/>
          <w:szCs w:val="24"/>
          <w:lang w:val="en-GB"/>
        </w:rPr>
      </w:pPr>
    </w:p>
    <w:p w14:paraId="3DB4DED7" w14:textId="326EB778" w:rsidR="00644CD2" w:rsidRDefault="00644CD2" w:rsidP="00BF0A68">
      <w:pPr>
        <w:jc w:val="both"/>
        <w:rPr>
          <w:rFonts w:asciiTheme="minorHAnsi" w:hAnsiTheme="minorHAnsi" w:cstheme="minorHAnsi"/>
          <w:b/>
          <w:lang w:val="en-GB"/>
        </w:rPr>
      </w:pPr>
      <w:r w:rsidRPr="00644CD2">
        <w:rPr>
          <w:rFonts w:asciiTheme="minorHAnsi" w:hAnsiTheme="minorHAnsi" w:cstheme="minorHAnsi"/>
          <w:b/>
          <w:lang w:val="en-GB"/>
        </w:rPr>
        <w:t>Regensburg</w:t>
      </w:r>
      <w:r>
        <w:rPr>
          <w:rFonts w:asciiTheme="minorHAnsi" w:hAnsiTheme="minorHAnsi" w:cstheme="minorHAnsi"/>
          <w:b/>
          <w:lang w:val="en-GB"/>
        </w:rPr>
        <w:t xml:space="preserve"> (Germany)</w:t>
      </w:r>
      <w:r w:rsidRPr="00644CD2">
        <w:rPr>
          <w:rFonts w:asciiTheme="minorHAnsi" w:hAnsiTheme="minorHAnsi" w:cstheme="minorHAnsi"/>
          <w:b/>
          <w:lang w:val="en-GB"/>
        </w:rPr>
        <w:t xml:space="preserve">, 17 September 2025 – The successful </w:t>
      </w:r>
      <w:r>
        <w:rPr>
          <w:rFonts w:asciiTheme="minorHAnsi" w:hAnsiTheme="minorHAnsi" w:cstheme="minorHAnsi"/>
          <w:b/>
          <w:lang w:val="en-GB"/>
        </w:rPr>
        <w:t>“KRITIS-Tage”</w:t>
      </w:r>
      <w:r w:rsidRPr="00644CD2">
        <w:rPr>
          <w:rFonts w:asciiTheme="minorHAnsi" w:hAnsiTheme="minorHAnsi" w:cstheme="minorHAnsi"/>
          <w:b/>
          <w:lang w:val="en-GB"/>
        </w:rPr>
        <w:t xml:space="preserve"> event series </w:t>
      </w:r>
      <w:r w:rsidR="00861421">
        <w:rPr>
          <w:rFonts w:asciiTheme="minorHAnsi" w:hAnsiTheme="minorHAnsi" w:cstheme="minorHAnsi"/>
          <w:b/>
          <w:lang w:val="en-GB"/>
        </w:rPr>
        <w:t>enters the</w:t>
      </w:r>
      <w:r w:rsidRPr="00644CD2">
        <w:rPr>
          <w:rFonts w:asciiTheme="minorHAnsi" w:hAnsiTheme="minorHAnsi" w:cstheme="minorHAnsi"/>
          <w:b/>
          <w:lang w:val="en-GB"/>
        </w:rPr>
        <w:t xml:space="preserve"> next round. Once </w:t>
      </w:r>
      <w:proofErr w:type="gramStart"/>
      <w:r w:rsidRPr="00644CD2">
        <w:rPr>
          <w:rFonts w:asciiTheme="minorHAnsi" w:hAnsiTheme="minorHAnsi" w:cstheme="minorHAnsi"/>
          <w:b/>
          <w:lang w:val="en-GB"/>
        </w:rPr>
        <w:t>again</w:t>
      </w:r>
      <w:proofErr w:type="gramEnd"/>
      <w:r w:rsidRPr="00644CD2">
        <w:rPr>
          <w:rFonts w:asciiTheme="minorHAnsi" w:hAnsiTheme="minorHAnsi" w:cstheme="minorHAnsi"/>
          <w:b/>
          <w:lang w:val="en-GB"/>
        </w:rPr>
        <w:t xml:space="preserve"> this year, experts from law, technology and practice will share valuable insights on the latest developments in physical and digital security for critical infrastructures. The events in Germany and Switzerland are aimed at </w:t>
      </w:r>
      <w:r w:rsidR="00861421" w:rsidRPr="00644CD2">
        <w:rPr>
          <w:rFonts w:asciiTheme="minorHAnsi" w:hAnsiTheme="minorHAnsi" w:cstheme="minorHAnsi"/>
          <w:b/>
          <w:lang w:val="en-GB"/>
        </w:rPr>
        <w:t>security managers</w:t>
      </w:r>
      <w:r w:rsidR="00861421">
        <w:rPr>
          <w:rFonts w:asciiTheme="minorHAnsi" w:hAnsiTheme="minorHAnsi" w:cstheme="minorHAnsi"/>
          <w:b/>
          <w:lang w:val="en-GB"/>
        </w:rPr>
        <w:t xml:space="preserve"> of </w:t>
      </w:r>
      <w:r>
        <w:rPr>
          <w:rFonts w:asciiTheme="minorHAnsi" w:hAnsiTheme="minorHAnsi" w:cstheme="minorHAnsi"/>
          <w:b/>
          <w:lang w:val="en-GB"/>
        </w:rPr>
        <w:t>C</w:t>
      </w:r>
      <w:r w:rsidRPr="00644CD2">
        <w:rPr>
          <w:rFonts w:asciiTheme="minorHAnsi" w:hAnsiTheme="minorHAnsi" w:cstheme="minorHAnsi"/>
          <w:b/>
          <w:lang w:val="en-GB"/>
        </w:rPr>
        <w:t>RITIS operator</w:t>
      </w:r>
      <w:r>
        <w:rPr>
          <w:rFonts w:asciiTheme="minorHAnsi" w:hAnsiTheme="minorHAnsi" w:cstheme="minorHAnsi"/>
          <w:b/>
          <w:lang w:val="en-GB"/>
        </w:rPr>
        <w:t>s</w:t>
      </w:r>
      <w:r w:rsidRPr="00644CD2">
        <w:rPr>
          <w:rFonts w:asciiTheme="minorHAnsi" w:hAnsiTheme="minorHAnsi" w:cstheme="minorHAnsi"/>
          <w:b/>
          <w:lang w:val="en-GB"/>
        </w:rPr>
        <w:t xml:space="preserve"> and NIS2 </w:t>
      </w:r>
      <w:r w:rsidR="00861421">
        <w:rPr>
          <w:rFonts w:asciiTheme="minorHAnsi" w:hAnsiTheme="minorHAnsi" w:cstheme="minorHAnsi"/>
          <w:b/>
          <w:lang w:val="en-GB"/>
        </w:rPr>
        <w:t>entities</w:t>
      </w:r>
      <w:r w:rsidRPr="00644CD2">
        <w:rPr>
          <w:rFonts w:asciiTheme="minorHAnsi" w:hAnsiTheme="minorHAnsi" w:cstheme="minorHAnsi"/>
          <w:b/>
          <w:lang w:val="en-GB"/>
        </w:rPr>
        <w:t>, as well as consultants, planners, and specialist installers.</w:t>
      </w:r>
    </w:p>
    <w:p w14:paraId="519DA96A" w14:textId="77777777" w:rsidR="00644CD2" w:rsidRDefault="00644CD2" w:rsidP="00BF0A68">
      <w:pPr>
        <w:jc w:val="both"/>
        <w:rPr>
          <w:rFonts w:asciiTheme="minorHAnsi" w:hAnsiTheme="minorHAnsi" w:cstheme="minorHAnsi"/>
          <w:b/>
          <w:lang w:val="en-GB"/>
        </w:rPr>
      </w:pPr>
    </w:p>
    <w:p w14:paraId="11DE1C14" w14:textId="12A08082" w:rsidR="009B6640" w:rsidRPr="00644CD2" w:rsidRDefault="00644CD2" w:rsidP="00BF0A68">
      <w:pPr>
        <w:jc w:val="both"/>
        <w:rPr>
          <w:rFonts w:asciiTheme="minorHAnsi" w:hAnsiTheme="minorHAnsi" w:cstheme="minorHAnsi"/>
          <w:bCs/>
          <w:lang w:val="en-GB"/>
        </w:rPr>
      </w:pPr>
      <w:r w:rsidRPr="00644CD2">
        <w:rPr>
          <w:rFonts w:asciiTheme="minorHAnsi" w:hAnsiTheme="minorHAnsi" w:cstheme="minorHAnsi"/>
          <w:bCs/>
          <w:lang w:val="en-GB"/>
        </w:rPr>
        <w:t xml:space="preserve">What is the state of critical infrastructure security? Under the motto </w:t>
      </w:r>
      <w:r>
        <w:rPr>
          <w:rFonts w:asciiTheme="minorHAnsi" w:hAnsiTheme="minorHAnsi" w:cstheme="minorHAnsi"/>
          <w:bCs/>
          <w:lang w:val="en-GB"/>
        </w:rPr>
        <w:t>“</w:t>
      </w:r>
      <w:r w:rsidRPr="00644CD2">
        <w:rPr>
          <w:rFonts w:asciiTheme="minorHAnsi" w:hAnsiTheme="minorHAnsi" w:cstheme="minorHAnsi"/>
          <w:bCs/>
          <w:lang w:val="en-GB"/>
        </w:rPr>
        <w:t xml:space="preserve">Secure </w:t>
      </w:r>
      <w:r>
        <w:rPr>
          <w:rFonts w:asciiTheme="minorHAnsi" w:hAnsiTheme="minorHAnsi" w:cstheme="minorHAnsi"/>
          <w:bCs/>
          <w:lang w:val="en-GB"/>
        </w:rPr>
        <w:t>C</w:t>
      </w:r>
      <w:r w:rsidRPr="00644CD2">
        <w:rPr>
          <w:rFonts w:asciiTheme="minorHAnsi" w:hAnsiTheme="minorHAnsi" w:cstheme="minorHAnsi"/>
          <w:bCs/>
          <w:lang w:val="en-GB"/>
        </w:rPr>
        <w:t>RITIS: What is the current situation?</w:t>
      </w:r>
      <w:r>
        <w:rPr>
          <w:rFonts w:asciiTheme="minorHAnsi" w:hAnsiTheme="minorHAnsi" w:cstheme="minorHAnsi"/>
          <w:bCs/>
          <w:lang w:val="en-GB"/>
        </w:rPr>
        <w:t>”</w:t>
      </w:r>
      <w:r w:rsidRPr="00644CD2">
        <w:rPr>
          <w:rFonts w:asciiTheme="minorHAnsi" w:hAnsiTheme="minorHAnsi" w:cstheme="minorHAnsi"/>
          <w:bCs/>
          <w:lang w:val="en-GB"/>
        </w:rPr>
        <w:t xml:space="preserve">, experts from various fields will provide information on the current state of technology, the legal situation and best practices. The series is once again being organised by Advancis, </w:t>
      </w:r>
      <w:proofErr w:type="spellStart"/>
      <w:r w:rsidRPr="00644CD2">
        <w:rPr>
          <w:rFonts w:asciiTheme="minorHAnsi" w:hAnsiTheme="minorHAnsi" w:cstheme="minorHAnsi"/>
          <w:bCs/>
          <w:lang w:val="en-GB"/>
        </w:rPr>
        <w:t>barox</w:t>
      </w:r>
      <w:proofErr w:type="spellEnd"/>
      <w:r w:rsidRPr="00644CD2">
        <w:rPr>
          <w:rFonts w:asciiTheme="minorHAnsi" w:hAnsiTheme="minorHAnsi" w:cstheme="minorHAnsi"/>
          <w:bCs/>
          <w:lang w:val="en-GB"/>
        </w:rPr>
        <w:t xml:space="preserve">, Commend, Dallmeier electronic, Schneider Intercom and – new </w:t>
      </w:r>
      <w:r w:rsidR="009B6640">
        <w:rPr>
          <w:rFonts w:asciiTheme="minorHAnsi" w:hAnsiTheme="minorHAnsi" w:cstheme="minorHAnsi"/>
          <w:bCs/>
          <w:lang w:val="en-GB"/>
        </w:rPr>
        <w:t xml:space="preserve">this year </w:t>
      </w:r>
      <w:r w:rsidRPr="00644CD2">
        <w:rPr>
          <w:rFonts w:asciiTheme="minorHAnsi" w:hAnsiTheme="minorHAnsi" w:cstheme="minorHAnsi"/>
          <w:bCs/>
          <w:lang w:val="en-GB"/>
        </w:rPr>
        <w:t xml:space="preserve">– </w:t>
      </w:r>
      <w:proofErr w:type="spellStart"/>
      <w:r w:rsidRPr="00644CD2">
        <w:rPr>
          <w:rFonts w:asciiTheme="minorHAnsi" w:hAnsiTheme="minorHAnsi" w:cstheme="minorHAnsi"/>
          <w:bCs/>
          <w:lang w:val="en-GB"/>
        </w:rPr>
        <w:t>TANlock</w:t>
      </w:r>
      <w:proofErr w:type="spellEnd"/>
      <w:r w:rsidRPr="00644CD2">
        <w:rPr>
          <w:rFonts w:asciiTheme="minorHAnsi" w:hAnsiTheme="minorHAnsi" w:cstheme="minorHAnsi"/>
          <w:bCs/>
          <w:lang w:val="en-GB"/>
        </w:rPr>
        <w:t xml:space="preserve">. </w:t>
      </w:r>
      <w:r w:rsidR="009B6640" w:rsidRPr="009B6640">
        <w:rPr>
          <w:rFonts w:asciiTheme="minorHAnsi" w:hAnsiTheme="minorHAnsi" w:cstheme="minorHAnsi"/>
          <w:bCs/>
          <w:lang w:val="en-GB"/>
        </w:rPr>
        <w:t xml:space="preserve">In Düsseldorf, the commercial law firm Noerr and the </w:t>
      </w:r>
      <w:proofErr w:type="spellStart"/>
      <w:r w:rsidR="009B6640">
        <w:rPr>
          <w:rFonts w:asciiTheme="minorHAnsi" w:hAnsiTheme="minorHAnsi" w:cstheme="minorHAnsi"/>
          <w:bCs/>
          <w:lang w:val="en-GB"/>
        </w:rPr>
        <w:t>VfS</w:t>
      </w:r>
      <w:proofErr w:type="spellEnd"/>
      <w:r w:rsidR="009B6640">
        <w:rPr>
          <w:rFonts w:asciiTheme="minorHAnsi" w:hAnsiTheme="minorHAnsi" w:cstheme="minorHAnsi"/>
          <w:bCs/>
          <w:lang w:val="en-GB"/>
        </w:rPr>
        <w:t xml:space="preserve"> (</w:t>
      </w:r>
      <w:r w:rsidR="009B6640" w:rsidRPr="009B6640">
        <w:rPr>
          <w:rFonts w:asciiTheme="minorHAnsi" w:hAnsiTheme="minorHAnsi" w:cstheme="minorHAnsi"/>
          <w:bCs/>
          <w:lang w:val="en-GB"/>
        </w:rPr>
        <w:t>Association for Security Technology</w:t>
      </w:r>
      <w:r w:rsidR="009B6640">
        <w:rPr>
          <w:rFonts w:asciiTheme="minorHAnsi" w:hAnsiTheme="minorHAnsi" w:cstheme="minorHAnsi"/>
          <w:bCs/>
          <w:lang w:val="en-GB"/>
        </w:rPr>
        <w:t>)</w:t>
      </w:r>
      <w:r w:rsidR="009B6640" w:rsidRPr="009B6640">
        <w:rPr>
          <w:rFonts w:asciiTheme="minorHAnsi" w:hAnsiTheme="minorHAnsi" w:cstheme="minorHAnsi"/>
          <w:bCs/>
          <w:lang w:val="en-GB"/>
        </w:rPr>
        <w:t xml:space="preserve">, represented by its </w:t>
      </w:r>
      <w:r w:rsidR="009B6640">
        <w:rPr>
          <w:rFonts w:asciiTheme="minorHAnsi" w:hAnsiTheme="minorHAnsi" w:cstheme="minorHAnsi"/>
          <w:bCs/>
          <w:lang w:val="en-GB"/>
        </w:rPr>
        <w:t>M</w:t>
      </w:r>
      <w:r w:rsidR="009B6640" w:rsidRPr="009B6640">
        <w:rPr>
          <w:rFonts w:asciiTheme="minorHAnsi" w:hAnsiTheme="minorHAnsi" w:cstheme="minorHAnsi"/>
          <w:bCs/>
          <w:lang w:val="en-GB"/>
        </w:rPr>
        <w:t xml:space="preserve">anaging </w:t>
      </w:r>
      <w:r w:rsidR="009B6640">
        <w:rPr>
          <w:rFonts w:asciiTheme="minorHAnsi" w:hAnsiTheme="minorHAnsi" w:cstheme="minorHAnsi"/>
          <w:bCs/>
          <w:lang w:val="en-GB"/>
        </w:rPr>
        <w:t>D</w:t>
      </w:r>
      <w:r w:rsidR="009B6640" w:rsidRPr="009B6640">
        <w:rPr>
          <w:rFonts w:asciiTheme="minorHAnsi" w:hAnsiTheme="minorHAnsi" w:cstheme="minorHAnsi"/>
          <w:bCs/>
          <w:lang w:val="en-GB"/>
        </w:rPr>
        <w:t xml:space="preserve">irector Prof. Clemens Gause, will also be participating, while in Geneva, the Swiss Federal Office for Cybersecurity (OFCS) and </w:t>
      </w:r>
      <w:proofErr w:type="spellStart"/>
      <w:r w:rsidR="009B6640" w:rsidRPr="009B6640">
        <w:rPr>
          <w:rFonts w:asciiTheme="minorHAnsi" w:hAnsiTheme="minorHAnsi" w:cstheme="minorHAnsi"/>
          <w:bCs/>
          <w:lang w:val="en-GB"/>
        </w:rPr>
        <w:t>Swissprivacy.law</w:t>
      </w:r>
      <w:proofErr w:type="spellEnd"/>
      <w:r w:rsidR="009B6640" w:rsidRPr="009B6640">
        <w:rPr>
          <w:rFonts w:asciiTheme="minorHAnsi" w:hAnsiTheme="minorHAnsi" w:cstheme="minorHAnsi"/>
          <w:bCs/>
          <w:lang w:val="en-GB"/>
        </w:rPr>
        <w:t xml:space="preserve"> will be present. The programme will thus be complemented by exciting presentations from legal and economic experts.</w:t>
      </w:r>
    </w:p>
    <w:p w14:paraId="7460CBCA" w14:textId="77777777" w:rsidR="00852CA0" w:rsidRPr="00644CD2" w:rsidRDefault="00852CA0" w:rsidP="003F1F1C">
      <w:pPr>
        <w:jc w:val="both"/>
        <w:rPr>
          <w:rFonts w:asciiTheme="minorHAnsi" w:hAnsiTheme="minorHAnsi" w:cstheme="minorHAnsi"/>
          <w:bCs/>
          <w:lang w:val="en-GB"/>
        </w:rPr>
      </w:pPr>
    </w:p>
    <w:p w14:paraId="173437E2" w14:textId="77777777" w:rsidR="00861421" w:rsidRPr="009B6640" w:rsidRDefault="00861421" w:rsidP="00861421">
      <w:pPr>
        <w:jc w:val="both"/>
        <w:rPr>
          <w:rFonts w:asciiTheme="minorHAnsi" w:hAnsiTheme="minorHAnsi" w:cstheme="minorHAnsi"/>
          <w:b/>
          <w:bCs/>
          <w:lang w:val="en-GB"/>
        </w:rPr>
      </w:pPr>
      <w:r w:rsidRPr="009B6640">
        <w:rPr>
          <w:rFonts w:asciiTheme="minorHAnsi" w:hAnsiTheme="minorHAnsi" w:cstheme="minorHAnsi"/>
          <w:b/>
          <w:bCs/>
          <w:lang w:val="en-GB"/>
        </w:rPr>
        <w:t>Dates in Düsseldorf and Geneva</w:t>
      </w:r>
    </w:p>
    <w:p w14:paraId="4CE8FE4F" w14:textId="2C5F493D" w:rsidR="00861421" w:rsidRDefault="00861421" w:rsidP="00861421">
      <w:pPr>
        <w:jc w:val="both"/>
        <w:rPr>
          <w:rFonts w:asciiTheme="minorHAnsi" w:hAnsiTheme="minorHAnsi" w:cstheme="minorHAnsi"/>
          <w:lang w:val="en-GB"/>
        </w:rPr>
      </w:pPr>
      <w:r w:rsidRPr="00861421">
        <w:rPr>
          <w:rFonts w:asciiTheme="minorHAnsi" w:hAnsiTheme="minorHAnsi" w:cstheme="minorHAnsi"/>
          <w:lang w:val="en-GB"/>
        </w:rPr>
        <w:t>The</w:t>
      </w:r>
      <w:r>
        <w:rPr>
          <w:rFonts w:asciiTheme="minorHAnsi" w:hAnsiTheme="minorHAnsi" w:cstheme="minorHAnsi"/>
          <w:lang w:val="en-GB"/>
        </w:rPr>
        <w:t xml:space="preserve"> </w:t>
      </w:r>
      <w:hyperlink r:id="rId11" w:history="1">
        <w:r w:rsidRPr="00861421">
          <w:rPr>
            <w:rStyle w:val="Hyperlink"/>
            <w:rFonts w:asciiTheme="minorHAnsi" w:hAnsiTheme="minorHAnsi" w:cstheme="minorHAnsi"/>
            <w:lang w:val="en-GB"/>
          </w:rPr>
          <w:t>“KRITIS-Tage 2025”</w:t>
        </w:r>
      </w:hyperlink>
      <w:r w:rsidRPr="00861421">
        <w:rPr>
          <w:rFonts w:asciiTheme="minorHAnsi" w:hAnsiTheme="minorHAnsi" w:cstheme="minorHAnsi"/>
          <w:lang w:val="en-GB"/>
        </w:rPr>
        <w:t xml:space="preserve"> will take place on 30 September at the Merkur Spiel-Arena in Düsseldorf and on 23 October at CERN in Geneva (in French). The focus will be on current legal requirements, including the </w:t>
      </w:r>
      <w:r>
        <w:rPr>
          <w:rFonts w:asciiTheme="minorHAnsi" w:hAnsiTheme="minorHAnsi" w:cstheme="minorHAnsi"/>
          <w:lang w:val="en-GB"/>
        </w:rPr>
        <w:t>C</w:t>
      </w:r>
      <w:r w:rsidRPr="00861421">
        <w:rPr>
          <w:rFonts w:asciiTheme="minorHAnsi" w:hAnsiTheme="minorHAnsi" w:cstheme="minorHAnsi"/>
          <w:lang w:val="en-GB"/>
        </w:rPr>
        <w:t xml:space="preserve">RITIS </w:t>
      </w:r>
      <w:r w:rsidR="0014413F">
        <w:rPr>
          <w:rFonts w:asciiTheme="minorHAnsi" w:hAnsiTheme="minorHAnsi" w:cstheme="minorHAnsi"/>
          <w:lang w:val="en-GB"/>
        </w:rPr>
        <w:t>U</w:t>
      </w:r>
      <w:r w:rsidRPr="00861421">
        <w:rPr>
          <w:rFonts w:asciiTheme="minorHAnsi" w:hAnsiTheme="minorHAnsi" w:cstheme="minorHAnsi"/>
          <w:lang w:val="en-GB"/>
        </w:rPr>
        <w:t xml:space="preserve">mbrella </w:t>
      </w:r>
      <w:r w:rsidR="0014413F">
        <w:rPr>
          <w:rFonts w:asciiTheme="minorHAnsi" w:hAnsiTheme="minorHAnsi" w:cstheme="minorHAnsi"/>
          <w:lang w:val="en-GB"/>
        </w:rPr>
        <w:t>Act</w:t>
      </w:r>
      <w:r w:rsidRPr="00861421">
        <w:rPr>
          <w:rFonts w:asciiTheme="minorHAnsi" w:hAnsiTheme="minorHAnsi" w:cstheme="minorHAnsi"/>
          <w:lang w:val="en-GB"/>
        </w:rPr>
        <w:t xml:space="preserve">, the CER </w:t>
      </w:r>
      <w:r w:rsidR="0014413F">
        <w:rPr>
          <w:rFonts w:asciiTheme="minorHAnsi" w:hAnsiTheme="minorHAnsi" w:cstheme="minorHAnsi"/>
          <w:lang w:val="en-GB"/>
        </w:rPr>
        <w:t>D</w:t>
      </w:r>
      <w:r w:rsidRPr="00861421">
        <w:rPr>
          <w:rFonts w:asciiTheme="minorHAnsi" w:hAnsiTheme="minorHAnsi" w:cstheme="minorHAnsi"/>
          <w:lang w:val="en-GB"/>
        </w:rPr>
        <w:t xml:space="preserve">irective and the NIS2 </w:t>
      </w:r>
      <w:r w:rsidR="0014413F">
        <w:rPr>
          <w:rFonts w:asciiTheme="minorHAnsi" w:hAnsiTheme="minorHAnsi" w:cstheme="minorHAnsi"/>
          <w:lang w:val="en-GB"/>
        </w:rPr>
        <w:t>I</w:t>
      </w:r>
      <w:r w:rsidRPr="00861421">
        <w:rPr>
          <w:rFonts w:asciiTheme="minorHAnsi" w:hAnsiTheme="minorHAnsi" w:cstheme="minorHAnsi"/>
          <w:lang w:val="en-GB"/>
        </w:rPr>
        <w:t xml:space="preserve">mplementation </w:t>
      </w:r>
      <w:r w:rsidR="0014413F">
        <w:rPr>
          <w:rFonts w:asciiTheme="minorHAnsi" w:hAnsiTheme="minorHAnsi" w:cstheme="minorHAnsi"/>
          <w:lang w:val="en-GB"/>
        </w:rPr>
        <w:t>Act</w:t>
      </w:r>
      <w:r w:rsidRPr="00861421">
        <w:rPr>
          <w:rFonts w:asciiTheme="minorHAnsi" w:hAnsiTheme="minorHAnsi" w:cstheme="minorHAnsi"/>
          <w:lang w:val="en-GB"/>
        </w:rPr>
        <w:t xml:space="preserve"> and ISG in Switzerland. In addition, technical presentations will provide practical solutions in the areas of access control, secure communication, video surveillance, network security and cybersecurity.</w:t>
      </w:r>
    </w:p>
    <w:p w14:paraId="76B45345" w14:textId="77777777" w:rsidR="00861421" w:rsidRDefault="00861421" w:rsidP="00861421">
      <w:pPr>
        <w:jc w:val="both"/>
        <w:rPr>
          <w:rFonts w:asciiTheme="minorHAnsi" w:hAnsiTheme="minorHAnsi" w:cstheme="minorHAnsi"/>
          <w:lang w:val="en-GB"/>
        </w:rPr>
      </w:pPr>
    </w:p>
    <w:p w14:paraId="0C493A89" w14:textId="409F9199" w:rsidR="00861421" w:rsidRPr="00861421" w:rsidRDefault="00861421" w:rsidP="00861421">
      <w:pPr>
        <w:jc w:val="both"/>
        <w:rPr>
          <w:rFonts w:asciiTheme="minorHAnsi" w:hAnsiTheme="minorHAnsi" w:cstheme="minorHAnsi"/>
          <w:b/>
          <w:bCs/>
          <w:lang w:val="en-GB"/>
        </w:rPr>
      </w:pPr>
      <w:r w:rsidRPr="00861421">
        <w:rPr>
          <w:rFonts w:asciiTheme="minorHAnsi" w:hAnsiTheme="minorHAnsi" w:cstheme="minorHAnsi"/>
          <w:b/>
          <w:bCs/>
          <w:lang w:val="en-GB"/>
        </w:rPr>
        <w:t xml:space="preserve">Get informed, </w:t>
      </w:r>
      <w:r w:rsidR="00AD04DF">
        <w:rPr>
          <w:rFonts w:asciiTheme="minorHAnsi" w:hAnsiTheme="minorHAnsi" w:cstheme="minorHAnsi"/>
          <w:b/>
          <w:bCs/>
          <w:lang w:val="en-GB"/>
        </w:rPr>
        <w:t>get connected,</w:t>
      </w:r>
      <w:r w:rsidRPr="00861421">
        <w:rPr>
          <w:rFonts w:asciiTheme="minorHAnsi" w:hAnsiTheme="minorHAnsi" w:cstheme="minorHAnsi"/>
          <w:b/>
          <w:bCs/>
          <w:lang w:val="en-GB"/>
        </w:rPr>
        <w:t xml:space="preserve"> think ahead</w:t>
      </w:r>
    </w:p>
    <w:p w14:paraId="2B916C3A" w14:textId="613E3443" w:rsidR="00861421" w:rsidRPr="00861421" w:rsidRDefault="00861421" w:rsidP="00861421">
      <w:pPr>
        <w:jc w:val="both"/>
        <w:rPr>
          <w:rFonts w:asciiTheme="minorHAnsi" w:hAnsiTheme="minorHAnsi" w:cstheme="minorHAnsi"/>
          <w:lang w:val="en-GB"/>
        </w:rPr>
      </w:pPr>
      <w:r w:rsidRPr="00861421">
        <w:rPr>
          <w:rFonts w:asciiTheme="minorHAnsi" w:hAnsiTheme="minorHAnsi" w:cstheme="minorHAnsi"/>
          <w:lang w:val="en-GB"/>
        </w:rPr>
        <w:t xml:space="preserve">Participants can expect a full-day programme comprising in-depth presentations and numerous opportunities for professional networking, as well as an attractive supporting programme. Anyone looking to stay up to date with current requirements and network with other specialists will find the </w:t>
      </w:r>
      <w:r>
        <w:rPr>
          <w:rFonts w:asciiTheme="minorHAnsi" w:hAnsiTheme="minorHAnsi" w:cstheme="minorHAnsi"/>
          <w:lang w:val="en-GB"/>
        </w:rPr>
        <w:t>“</w:t>
      </w:r>
      <w:r w:rsidRPr="00861421">
        <w:rPr>
          <w:rFonts w:asciiTheme="minorHAnsi" w:hAnsiTheme="minorHAnsi" w:cstheme="minorHAnsi"/>
          <w:lang w:val="en-GB"/>
        </w:rPr>
        <w:t>KRITIS</w:t>
      </w:r>
      <w:r>
        <w:rPr>
          <w:rFonts w:asciiTheme="minorHAnsi" w:hAnsiTheme="minorHAnsi" w:cstheme="minorHAnsi"/>
          <w:lang w:val="en-GB"/>
        </w:rPr>
        <w:t>-Tage</w:t>
      </w:r>
      <w:r w:rsidRPr="00861421">
        <w:rPr>
          <w:rFonts w:asciiTheme="minorHAnsi" w:hAnsiTheme="minorHAnsi" w:cstheme="minorHAnsi"/>
          <w:lang w:val="en-GB"/>
        </w:rPr>
        <w:t xml:space="preserve"> 2025</w:t>
      </w:r>
      <w:r>
        <w:rPr>
          <w:rFonts w:asciiTheme="minorHAnsi" w:hAnsiTheme="minorHAnsi" w:cstheme="minorHAnsi"/>
          <w:lang w:val="en-GB"/>
        </w:rPr>
        <w:t>”</w:t>
      </w:r>
      <w:r w:rsidRPr="00861421">
        <w:rPr>
          <w:rFonts w:asciiTheme="minorHAnsi" w:hAnsiTheme="minorHAnsi" w:cstheme="minorHAnsi"/>
          <w:lang w:val="en-GB"/>
        </w:rPr>
        <w:t xml:space="preserve"> invaluable. You can view the agenda and speakers at </w:t>
      </w:r>
      <w:hyperlink r:id="rId12" w:history="1">
        <w:r w:rsidRPr="00D47C6C">
          <w:rPr>
            <w:rStyle w:val="Hyperlink"/>
            <w:rFonts w:asciiTheme="minorHAnsi" w:hAnsiTheme="minorHAnsi" w:cstheme="minorHAnsi"/>
            <w:lang w:val="en-GB"/>
          </w:rPr>
          <w:t>www.kritis-tage.de</w:t>
        </w:r>
      </w:hyperlink>
      <w:r w:rsidRPr="00861421">
        <w:rPr>
          <w:rFonts w:asciiTheme="minorHAnsi" w:hAnsiTheme="minorHAnsi" w:cstheme="minorHAnsi"/>
          <w:lang w:val="en-GB"/>
        </w:rPr>
        <w:t>. Registration is also quick and easy there.</w:t>
      </w:r>
    </w:p>
    <w:p w14:paraId="08CD28A0" w14:textId="77777777" w:rsidR="00F7316C" w:rsidRPr="00861421" w:rsidRDefault="00F7316C" w:rsidP="0099440B">
      <w:pPr>
        <w:jc w:val="both"/>
        <w:rPr>
          <w:b/>
          <w:bCs/>
          <w:lang w:val="en-GB"/>
        </w:rPr>
      </w:pPr>
    </w:p>
    <w:p w14:paraId="10CD9452" w14:textId="7DC2B93A" w:rsidR="004B2BF3" w:rsidRDefault="004B2BF3" w:rsidP="0099440B">
      <w:pPr>
        <w:jc w:val="both"/>
        <w:rPr>
          <w:b/>
          <w:bCs/>
        </w:rPr>
      </w:pPr>
      <w:proofErr w:type="spellStart"/>
      <w:r>
        <w:rPr>
          <w:b/>
          <w:bCs/>
        </w:rPr>
        <w:t>Ve</w:t>
      </w:r>
      <w:r w:rsidR="00AD04DF">
        <w:rPr>
          <w:b/>
          <w:bCs/>
        </w:rPr>
        <w:t>nues</w:t>
      </w:r>
      <w:proofErr w:type="spellEnd"/>
    </w:p>
    <w:p w14:paraId="3D0069CA" w14:textId="552F5089" w:rsidR="00792296" w:rsidRPr="00BB5E71" w:rsidRDefault="00E1344B" w:rsidP="004B2BF3">
      <w:pPr>
        <w:pStyle w:val="Listenabsatz"/>
        <w:numPr>
          <w:ilvl w:val="0"/>
          <w:numId w:val="9"/>
        </w:numPr>
        <w:jc w:val="both"/>
      </w:pPr>
      <w:r>
        <w:t>30.09</w:t>
      </w:r>
      <w:r w:rsidR="00792296" w:rsidRPr="00BB5E71">
        <w:t xml:space="preserve">. </w:t>
      </w:r>
      <w:r>
        <w:t xml:space="preserve">Düsseldorf, Merkur Spiel-Arena </w:t>
      </w:r>
      <w:r w:rsidR="00C277CF" w:rsidRPr="00BB5E71">
        <w:t>(</w:t>
      </w:r>
      <w:r w:rsidR="00AD04DF">
        <w:t>Germany</w:t>
      </w:r>
      <w:r w:rsidR="00C277CF" w:rsidRPr="00BB5E71">
        <w:t>)</w:t>
      </w:r>
    </w:p>
    <w:p w14:paraId="28C3B7FC" w14:textId="1FB1B50E" w:rsidR="00792296" w:rsidRPr="00AD04DF" w:rsidRDefault="00E1344B" w:rsidP="004B2BF3">
      <w:pPr>
        <w:pStyle w:val="Listenabsatz"/>
        <w:numPr>
          <w:ilvl w:val="0"/>
          <w:numId w:val="9"/>
        </w:numPr>
        <w:jc w:val="both"/>
        <w:rPr>
          <w:lang w:val="en-GB"/>
        </w:rPr>
      </w:pPr>
      <w:r w:rsidRPr="009B6640">
        <w:rPr>
          <w:lang w:val="en-GB"/>
        </w:rPr>
        <w:t xml:space="preserve">23.10. </w:t>
      </w:r>
      <w:r w:rsidRPr="00AD04DF">
        <w:rPr>
          <w:lang w:val="en-GB"/>
        </w:rPr>
        <w:t>Gen</w:t>
      </w:r>
      <w:r w:rsidR="00AD04DF" w:rsidRPr="00AD04DF">
        <w:rPr>
          <w:lang w:val="en-GB"/>
        </w:rPr>
        <w:t>eva</w:t>
      </w:r>
      <w:r w:rsidRPr="00AD04DF">
        <w:rPr>
          <w:lang w:val="en-GB"/>
        </w:rPr>
        <w:t xml:space="preserve">, </w:t>
      </w:r>
      <w:r w:rsidR="001E5E46">
        <w:rPr>
          <w:lang w:val="en-GB"/>
        </w:rPr>
        <w:t xml:space="preserve">Globe of Science and Innovation, </w:t>
      </w:r>
      <w:r w:rsidRPr="00AD04DF">
        <w:rPr>
          <w:lang w:val="en-GB"/>
        </w:rPr>
        <w:t xml:space="preserve">CERN </w:t>
      </w:r>
      <w:r w:rsidR="00C277CF" w:rsidRPr="00AD04DF">
        <w:rPr>
          <w:lang w:val="en-GB"/>
        </w:rPr>
        <w:t>(S</w:t>
      </w:r>
      <w:r w:rsidR="00AD04DF" w:rsidRPr="00AD04DF">
        <w:rPr>
          <w:lang w:val="en-GB"/>
        </w:rPr>
        <w:t>witzerland</w:t>
      </w:r>
      <w:r w:rsidR="00CF3E6D" w:rsidRPr="00AD04DF">
        <w:rPr>
          <w:lang w:val="en-GB"/>
        </w:rPr>
        <w:t xml:space="preserve"> – in </w:t>
      </w:r>
      <w:r w:rsidR="00AD04DF" w:rsidRPr="00AD04DF">
        <w:rPr>
          <w:lang w:val="en-GB"/>
        </w:rPr>
        <w:t>French</w:t>
      </w:r>
      <w:r w:rsidR="00C277CF" w:rsidRPr="00AD04DF">
        <w:rPr>
          <w:lang w:val="en-GB"/>
        </w:rPr>
        <w:t>)</w:t>
      </w:r>
    </w:p>
    <w:p w14:paraId="2DC76BE8" w14:textId="77777777" w:rsidR="004B2BF3" w:rsidRPr="00AD04DF" w:rsidRDefault="004B2BF3" w:rsidP="004B2BF3">
      <w:pPr>
        <w:jc w:val="both"/>
        <w:rPr>
          <w:lang w:val="en-GB"/>
        </w:rPr>
      </w:pPr>
    </w:p>
    <w:p w14:paraId="761B2229" w14:textId="23D6D58E" w:rsidR="004B2BF3" w:rsidRPr="004B2BF3" w:rsidRDefault="00AD04DF" w:rsidP="004B2BF3">
      <w:pPr>
        <w:jc w:val="both"/>
        <w:rPr>
          <w:b/>
          <w:bCs/>
        </w:rPr>
      </w:pPr>
      <w:r>
        <w:rPr>
          <w:b/>
          <w:bCs/>
        </w:rPr>
        <w:t>Registration</w:t>
      </w:r>
    </w:p>
    <w:p w14:paraId="5B22663B" w14:textId="6B6FA442" w:rsidR="004B2BF3" w:rsidRPr="00AD04DF" w:rsidRDefault="00AD04DF" w:rsidP="004B2BF3">
      <w:pPr>
        <w:pStyle w:val="Listenabsatz"/>
        <w:numPr>
          <w:ilvl w:val="0"/>
          <w:numId w:val="10"/>
        </w:numPr>
        <w:jc w:val="both"/>
        <w:rPr>
          <w:lang w:val="en-GB"/>
        </w:rPr>
      </w:pPr>
      <w:r w:rsidRPr="00AD04DF">
        <w:rPr>
          <w:lang w:val="en-GB"/>
        </w:rPr>
        <w:t>Registration and further information</w:t>
      </w:r>
      <w:r w:rsidR="004B2BF3" w:rsidRPr="00AD04DF">
        <w:rPr>
          <w:lang w:val="en-GB"/>
        </w:rPr>
        <w:t xml:space="preserve">: </w:t>
      </w:r>
      <w:hyperlink r:id="rId13" w:history="1">
        <w:r w:rsidR="004B2BF3" w:rsidRPr="00AD04DF">
          <w:rPr>
            <w:rStyle w:val="Hyperlink"/>
            <w:lang w:val="en-GB"/>
          </w:rPr>
          <w:t>www.kritis-tage.de</w:t>
        </w:r>
      </w:hyperlink>
      <w:r w:rsidR="004B2BF3" w:rsidRPr="00AD04DF">
        <w:rPr>
          <w:lang w:val="en-GB"/>
        </w:rPr>
        <w:t xml:space="preserve"> </w:t>
      </w:r>
    </w:p>
    <w:p w14:paraId="18F8661C" w14:textId="77777777" w:rsidR="00792296" w:rsidRPr="00AD04DF" w:rsidRDefault="00792296" w:rsidP="0099440B">
      <w:pPr>
        <w:jc w:val="both"/>
        <w:rPr>
          <w:b/>
          <w:bCs/>
          <w:lang w:val="en-GB"/>
        </w:rPr>
      </w:pPr>
    </w:p>
    <w:p w14:paraId="20E02E43" w14:textId="77777777" w:rsidR="00BA1E9C" w:rsidRPr="00AD04DF" w:rsidRDefault="00BA1E9C" w:rsidP="0099440B">
      <w:pPr>
        <w:jc w:val="both"/>
        <w:rPr>
          <w:lang w:val="en-GB"/>
        </w:rPr>
      </w:pPr>
    </w:p>
    <w:p w14:paraId="56580B27" w14:textId="4A971EA6" w:rsidR="00882394" w:rsidRPr="000A7BAA" w:rsidRDefault="00882394" w:rsidP="00F15264">
      <w:pPr>
        <w:jc w:val="both"/>
        <w:rPr>
          <w:rFonts w:asciiTheme="minorHAnsi" w:hAnsiTheme="minorHAnsi" w:cstheme="minorHAnsi"/>
          <w:b/>
          <w:color w:val="FF0000"/>
          <w:szCs w:val="32"/>
          <w:lang w:val="en-GB"/>
        </w:rPr>
      </w:pPr>
      <w:r w:rsidRPr="000A7BAA">
        <w:rPr>
          <w:rFonts w:asciiTheme="minorHAnsi" w:hAnsiTheme="minorHAnsi" w:cstheme="minorHAnsi"/>
          <w:b/>
          <w:color w:val="FF0000"/>
          <w:szCs w:val="32"/>
          <w:lang w:val="en-GB"/>
        </w:rPr>
        <w:t xml:space="preserve">+++ </w:t>
      </w:r>
      <w:r w:rsidR="00644CD2" w:rsidRPr="000A7BAA">
        <w:rPr>
          <w:rFonts w:asciiTheme="minorHAnsi" w:hAnsiTheme="minorHAnsi" w:cstheme="minorHAnsi"/>
          <w:b/>
          <w:color w:val="FF0000"/>
          <w:szCs w:val="32"/>
          <w:lang w:val="en-GB"/>
        </w:rPr>
        <w:t>CAPTION</w:t>
      </w:r>
      <w:r w:rsidRPr="000A7BAA">
        <w:rPr>
          <w:rFonts w:asciiTheme="minorHAnsi" w:hAnsiTheme="minorHAnsi" w:cstheme="minorHAnsi"/>
          <w:b/>
          <w:color w:val="FF0000"/>
          <w:szCs w:val="32"/>
          <w:lang w:val="en-GB"/>
        </w:rPr>
        <w:t xml:space="preserve"> +++</w:t>
      </w:r>
    </w:p>
    <w:p w14:paraId="5D264372" w14:textId="77777777" w:rsidR="00922D2C" w:rsidRPr="000A7BAA" w:rsidRDefault="00922D2C" w:rsidP="00F15264">
      <w:pPr>
        <w:jc w:val="both"/>
        <w:rPr>
          <w:rFonts w:asciiTheme="minorHAnsi" w:hAnsiTheme="minorHAnsi" w:cstheme="minorHAnsi"/>
          <w:b/>
          <w:color w:val="FF0000"/>
          <w:sz w:val="16"/>
          <w:szCs w:val="16"/>
          <w:lang w:val="en-GB"/>
        </w:rPr>
      </w:pPr>
    </w:p>
    <w:p w14:paraId="27ED09FC" w14:textId="77777777" w:rsidR="004B2BF3" w:rsidRPr="000A7BAA" w:rsidRDefault="00E1344B" w:rsidP="00792296">
      <w:pPr>
        <w:jc w:val="both"/>
        <w:rPr>
          <w:rFonts w:asciiTheme="minorHAnsi" w:hAnsiTheme="minorHAnsi" w:cstheme="minorHAnsi"/>
          <w:b/>
          <w:color w:val="FF0000"/>
          <w:szCs w:val="32"/>
          <w:lang w:val="en-GB"/>
        </w:rPr>
      </w:pPr>
      <w:r w:rsidRPr="000A7BAA">
        <w:rPr>
          <w:rFonts w:asciiTheme="minorHAnsi" w:hAnsiTheme="minorHAnsi" w:cstheme="minorHAnsi"/>
          <w:b/>
          <w:color w:val="FF0000"/>
          <w:szCs w:val="32"/>
          <w:lang w:val="en-GB"/>
        </w:rPr>
        <w:t>KRITIS-Tage-2025</w:t>
      </w:r>
    </w:p>
    <w:p w14:paraId="01BE01F1" w14:textId="151C3FB3" w:rsidR="004B2BF3" w:rsidRPr="00AD04DF" w:rsidRDefault="00AD04DF" w:rsidP="00792296">
      <w:pPr>
        <w:jc w:val="both"/>
        <w:rPr>
          <w:rFonts w:asciiTheme="minorHAnsi" w:hAnsiTheme="minorHAnsi" w:cstheme="minorHAnsi"/>
          <w:b/>
          <w:color w:val="FF0000"/>
          <w:szCs w:val="32"/>
          <w:lang w:val="en-GB"/>
        </w:rPr>
      </w:pPr>
      <w:r w:rsidRPr="00AD04DF">
        <w:rPr>
          <w:lang w:val="en-GB"/>
        </w:rPr>
        <w:t>The “KRITIS</w:t>
      </w:r>
      <w:r>
        <w:rPr>
          <w:lang w:val="en-GB"/>
        </w:rPr>
        <w:t>-Tage</w:t>
      </w:r>
      <w:r w:rsidRPr="00AD04DF">
        <w:rPr>
          <w:lang w:val="en-GB"/>
        </w:rPr>
        <w:t>” event series once again addresses key questions on regulation, technology, and the implementation of physical and digital security in critical infrastructure.</w:t>
      </w:r>
    </w:p>
    <w:p w14:paraId="770FF6FB" w14:textId="749FB7CF" w:rsidR="00A7179F" w:rsidRPr="00AD6445" w:rsidRDefault="00644CD2" w:rsidP="00A7179F">
      <w:pPr>
        <w:jc w:val="both"/>
        <w:rPr>
          <w:rFonts w:asciiTheme="minorHAnsi" w:hAnsiTheme="minorHAnsi" w:cstheme="minorHAnsi"/>
          <w:i/>
          <w:iCs/>
          <w:color w:val="000000" w:themeColor="text1"/>
          <w:szCs w:val="32"/>
        </w:rPr>
      </w:pPr>
      <w:r w:rsidRPr="007D0809">
        <w:rPr>
          <w:rFonts w:asciiTheme="minorHAnsi" w:hAnsiTheme="minorHAnsi" w:cstheme="minorHAnsi"/>
          <w:i/>
          <w:iCs/>
          <w:color w:val="000000" w:themeColor="text1"/>
          <w:szCs w:val="32"/>
          <w:lang w:val="en-GB"/>
        </w:rPr>
        <w:t>Photo credit</w:t>
      </w:r>
      <w:r w:rsidR="00A7179F" w:rsidRPr="00AD6445">
        <w:rPr>
          <w:rFonts w:asciiTheme="minorHAnsi" w:hAnsiTheme="minorHAnsi" w:cstheme="minorHAnsi"/>
          <w:i/>
          <w:iCs/>
          <w:color w:val="000000" w:themeColor="text1"/>
          <w:szCs w:val="32"/>
        </w:rPr>
        <w:t>: Dallmeier electronic</w:t>
      </w:r>
    </w:p>
    <w:p w14:paraId="2CE1D983" w14:textId="77777777" w:rsidR="00521079" w:rsidRPr="00AD57ED" w:rsidRDefault="00521079" w:rsidP="00A7179F">
      <w:pPr>
        <w:jc w:val="both"/>
      </w:pPr>
    </w:p>
    <w:bookmarkEnd w:id="0"/>
    <w:p w14:paraId="373605DA" w14:textId="7B77F2EE" w:rsidR="00A069FF" w:rsidRPr="001C4CAB" w:rsidRDefault="00A069FF" w:rsidP="004C6784">
      <w:pPr>
        <w:jc w:val="both"/>
      </w:pPr>
    </w:p>
    <w:sectPr w:rsidR="00A069FF" w:rsidRPr="001C4CAB" w:rsidSect="00D02756">
      <w:headerReference w:type="default" r:id="rId14"/>
      <w:footerReference w:type="default" r:id="rId15"/>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F11A7" w14:textId="77777777" w:rsidR="001E2063" w:rsidRDefault="001E2063" w:rsidP="00164ED4">
      <w:r>
        <w:separator/>
      </w:r>
    </w:p>
  </w:endnote>
  <w:endnote w:type="continuationSeparator" w:id="0">
    <w:p w14:paraId="6A3FE6CD" w14:textId="77777777" w:rsidR="001E2063" w:rsidRDefault="001E2063"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8E5D55"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1B334A76"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644CD2">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proofErr w:type="spellStart"/>
          <w:r w:rsidRPr="00BB5F03">
            <w:rPr>
              <w:rFonts w:asciiTheme="minorHAnsi" w:hAnsiTheme="minorHAnsi" w:cstheme="minorHAnsi"/>
              <w:sz w:val="14"/>
              <w:szCs w:val="14"/>
              <w:lang w:val="en-GB"/>
            </w:rPr>
            <w:t>Bahnhofstr</w:t>
          </w:r>
          <w:proofErr w:type="spellEnd"/>
          <w:r w:rsidRPr="00BB5F03">
            <w:rPr>
              <w:rFonts w:asciiTheme="minorHAnsi" w:hAnsiTheme="minorHAnsi" w:cstheme="minorHAnsi"/>
              <w:sz w:val="14"/>
              <w:szCs w:val="14"/>
              <w:lang w:val="en-GB"/>
            </w:rPr>
            <w:t xml:space="preserve">.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644CD2">
            <w:rPr>
              <w:rFonts w:asciiTheme="minorHAnsi" w:hAnsiTheme="minorHAnsi" w:cstheme="minorHAnsi"/>
              <w:sz w:val="14"/>
              <w:szCs w:val="14"/>
            </w:rPr>
            <w:t>Germany</w:t>
          </w:r>
        </w:p>
        <w:p w14:paraId="4077389B" w14:textId="65A04B0E" w:rsidR="00680068" w:rsidRPr="00711286" w:rsidRDefault="00680068" w:rsidP="00680068">
          <w:pPr>
            <w:rPr>
              <w:rFonts w:asciiTheme="minorHAnsi" w:hAnsiTheme="minorHAnsi" w:cstheme="minorHAnsi"/>
              <w:sz w:val="14"/>
              <w:szCs w:val="14"/>
            </w:rPr>
          </w:pPr>
          <w:r w:rsidRPr="00711286">
            <w:rPr>
              <w:rFonts w:asciiTheme="minorHAnsi" w:hAnsiTheme="minorHAnsi" w:cstheme="minorHAnsi"/>
              <w:sz w:val="14"/>
              <w:szCs w:val="14"/>
            </w:rPr>
            <w:t>Tel: +49 941 / 8700-0</w:t>
          </w:r>
          <w:r w:rsidR="00154462" w:rsidRPr="00711286">
            <w:rPr>
              <w:rFonts w:asciiTheme="minorHAnsi" w:hAnsiTheme="minorHAnsi" w:cstheme="minorHAnsi"/>
              <w:sz w:val="14"/>
              <w:szCs w:val="14"/>
            </w:rPr>
            <w:t xml:space="preserve"> </w:t>
          </w:r>
          <w:r w:rsidR="00E90BED" w:rsidRPr="00711286">
            <w:rPr>
              <w:rFonts w:asciiTheme="minorHAnsi" w:hAnsiTheme="minorHAnsi" w:cstheme="minorHAnsi"/>
              <w:sz w:val="14"/>
              <w:szCs w:val="14"/>
            </w:rPr>
            <w:t xml:space="preserve"> </w:t>
          </w:r>
          <w:r w:rsidRPr="00E90BED">
            <w:rPr>
              <w:rFonts w:cs="Arial"/>
              <w:spacing w:val="22"/>
              <w:sz w:val="14"/>
              <w:szCs w:val="14"/>
            </w:rPr>
            <w:sym w:font="Symbol" w:char="F0B7"/>
          </w:r>
          <w:r w:rsidRPr="00711286">
            <w:rPr>
              <w:rFonts w:cs="Arial"/>
              <w:spacing w:val="22"/>
              <w:sz w:val="14"/>
              <w:szCs w:val="14"/>
            </w:rPr>
            <w:t xml:space="preserve"> </w:t>
          </w:r>
          <w:r w:rsidRPr="00711286">
            <w:rPr>
              <w:rFonts w:asciiTheme="minorHAnsi" w:hAnsiTheme="minorHAnsi" w:cstheme="minorHAnsi"/>
              <w:sz w:val="14"/>
              <w:szCs w:val="14"/>
            </w:rPr>
            <w:t xml:space="preserve">Fax: +49 941 / 8700-180 </w:t>
          </w:r>
          <w:r w:rsidR="00E90BED" w:rsidRPr="00711286">
            <w:rPr>
              <w:rFonts w:asciiTheme="minorHAnsi" w:hAnsiTheme="minorHAnsi" w:cstheme="minorHAnsi"/>
              <w:sz w:val="14"/>
              <w:szCs w:val="14"/>
            </w:rPr>
            <w:t xml:space="preserve"> </w:t>
          </w:r>
          <w:r w:rsidRPr="00E90BED">
            <w:rPr>
              <w:rFonts w:cs="Arial"/>
              <w:spacing w:val="22"/>
              <w:sz w:val="14"/>
              <w:szCs w:val="14"/>
            </w:rPr>
            <w:sym w:font="Symbol" w:char="F0B7"/>
          </w:r>
          <w:r w:rsidRPr="00711286">
            <w:rPr>
              <w:rFonts w:cs="Arial"/>
              <w:spacing w:val="22"/>
              <w:sz w:val="14"/>
              <w:szCs w:val="14"/>
            </w:rPr>
            <w:t xml:space="preserve"> </w:t>
          </w:r>
          <w:proofErr w:type="gramStart"/>
          <w:r w:rsidRPr="00711286">
            <w:rPr>
              <w:rFonts w:asciiTheme="minorHAnsi" w:hAnsiTheme="minorHAnsi" w:cstheme="minorHAnsi"/>
              <w:sz w:val="14"/>
              <w:szCs w:val="14"/>
            </w:rPr>
            <w:t>E</w:t>
          </w:r>
          <w:r w:rsidR="00F4278E" w:rsidRPr="00711286">
            <w:rPr>
              <w:rFonts w:asciiTheme="minorHAnsi" w:hAnsiTheme="minorHAnsi" w:cstheme="minorHAnsi"/>
              <w:sz w:val="14"/>
              <w:szCs w:val="14"/>
            </w:rPr>
            <w:t>m</w:t>
          </w:r>
          <w:r w:rsidRPr="00711286">
            <w:rPr>
              <w:rFonts w:asciiTheme="minorHAnsi" w:hAnsiTheme="minorHAnsi" w:cstheme="minorHAnsi"/>
              <w:sz w:val="14"/>
              <w:szCs w:val="14"/>
            </w:rPr>
            <w:t>ail</w:t>
          </w:r>
          <w:proofErr w:type="gramEnd"/>
          <w:r w:rsidRPr="00711286">
            <w:rPr>
              <w:rFonts w:asciiTheme="minorHAnsi" w:hAnsiTheme="minorHAnsi" w:cstheme="minorHAnsi"/>
              <w:sz w:val="14"/>
              <w:szCs w:val="14"/>
            </w:rPr>
            <w:t xml:space="preserve">: presse@dallmeier.com </w:t>
          </w:r>
          <w:r w:rsidR="00E90BED" w:rsidRPr="00711286">
            <w:rPr>
              <w:rFonts w:asciiTheme="minorHAnsi" w:hAnsiTheme="minorHAnsi" w:cstheme="minorHAnsi"/>
              <w:sz w:val="14"/>
              <w:szCs w:val="14"/>
            </w:rPr>
            <w:t xml:space="preserve"> </w:t>
          </w:r>
          <w:r w:rsidRPr="00E90BED">
            <w:rPr>
              <w:rFonts w:cs="Arial"/>
              <w:spacing w:val="22"/>
              <w:sz w:val="14"/>
              <w:szCs w:val="14"/>
            </w:rPr>
            <w:sym w:font="Symbol" w:char="F0B7"/>
          </w:r>
          <w:r w:rsidR="00E90BED" w:rsidRPr="00711286">
            <w:rPr>
              <w:rFonts w:cs="Arial"/>
              <w:spacing w:val="22"/>
              <w:sz w:val="14"/>
              <w:szCs w:val="14"/>
            </w:rPr>
            <w:t xml:space="preserve"> </w:t>
          </w:r>
          <w:r w:rsidRPr="00711286">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6F236C95"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E1344B">
            <w:rPr>
              <w:rFonts w:asciiTheme="minorHAnsi" w:hAnsiTheme="minorHAnsi" w:cstheme="minorHAnsi"/>
              <w:sz w:val="14"/>
              <w:szCs w:val="14"/>
            </w:rPr>
            <w:t>9</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E1344B">
            <w:rPr>
              <w:rFonts w:asciiTheme="minorHAnsi" w:hAnsiTheme="minorHAnsi" w:cstheme="minorHAnsi"/>
              <w:sz w:val="14"/>
              <w:szCs w:val="14"/>
            </w:rPr>
            <w:t>5</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4ABEE" w14:textId="77777777" w:rsidR="001E2063" w:rsidRDefault="001E2063" w:rsidP="00164ED4">
      <w:r>
        <w:separator/>
      </w:r>
    </w:p>
  </w:footnote>
  <w:footnote w:type="continuationSeparator" w:id="0">
    <w:p w14:paraId="1EA3FE6A" w14:textId="77777777" w:rsidR="001E2063" w:rsidRDefault="001E2063"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D6FBC9D"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16DBFC63" w:rsidR="00B175DD" w:rsidRPr="008C12E9" w:rsidRDefault="00B175DD" w:rsidP="008C12E9">
    <w:pPr>
      <w:pStyle w:val="Titel"/>
    </w:pPr>
    <w:r w:rsidRPr="008C12E9">
      <w:t xml:space="preserve">Dallmeier </w:t>
    </w:r>
    <w:r w:rsidR="00F4278E">
      <w:t>Press</w:t>
    </w:r>
    <w:r w:rsidR="00644CD2">
      <w:t xml:space="preserve"> Release</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D2FB2"/>
    <w:multiLevelType w:val="hybridMultilevel"/>
    <w:tmpl w:val="EB9E9C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E7D653E"/>
    <w:multiLevelType w:val="hybridMultilevel"/>
    <w:tmpl w:val="8C6EBA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2CC220E"/>
    <w:multiLevelType w:val="hybridMultilevel"/>
    <w:tmpl w:val="3AF4F1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419C2E49"/>
    <w:multiLevelType w:val="hybridMultilevel"/>
    <w:tmpl w:val="26CCE8F4"/>
    <w:lvl w:ilvl="0" w:tplc="055AB744">
      <w:numFmt w:val="bullet"/>
      <w:lvlText w:val="•"/>
      <w:lvlJc w:val="left"/>
      <w:pPr>
        <w:ind w:left="1065" w:hanging="705"/>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7604B8A"/>
    <w:multiLevelType w:val="hybridMultilevel"/>
    <w:tmpl w:val="5FB8B4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9"/>
  </w:num>
  <w:num w:numId="2" w16cid:durableId="1302540865">
    <w:abstractNumId w:val="5"/>
  </w:num>
  <w:num w:numId="3" w16cid:durableId="2136167939">
    <w:abstractNumId w:val="2"/>
  </w:num>
  <w:num w:numId="4" w16cid:durableId="1410077835">
    <w:abstractNumId w:val="1"/>
  </w:num>
  <w:num w:numId="5" w16cid:durableId="1348025713">
    <w:abstractNumId w:val="7"/>
  </w:num>
  <w:num w:numId="6" w16cid:durableId="253518490">
    <w:abstractNumId w:val="0"/>
  </w:num>
  <w:num w:numId="7" w16cid:durableId="1205022062">
    <w:abstractNumId w:val="6"/>
  </w:num>
  <w:num w:numId="8" w16cid:durableId="1458449227">
    <w:abstractNumId w:val="3"/>
  </w:num>
  <w:num w:numId="9" w16cid:durableId="1619025012">
    <w:abstractNumId w:val="4"/>
  </w:num>
  <w:num w:numId="10" w16cid:durableId="2855018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32BBD"/>
    <w:rsid w:val="00033693"/>
    <w:rsid w:val="00033893"/>
    <w:rsid w:val="00041BFF"/>
    <w:rsid w:val="000525D4"/>
    <w:rsid w:val="00065D48"/>
    <w:rsid w:val="00066B74"/>
    <w:rsid w:val="00083E16"/>
    <w:rsid w:val="000A2B36"/>
    <w:rsid w:val="000A6E12"/>
    <w:rsid w:val="000A7BAA"/>
    <w:rsid w:val="000D2681"/>
    <w:rsid w:val="000E0607"/>
    <w:rsid w:val="000E5EA1"/>
    <w:rsid w:val="000F0410"/>
    <w:rsid w:val="000F30F4"/>
    <w:rsid w:val="000F60F7"/>
    <w:rsid w:val="00110CF2"/>
    <w:rsid w:val="00114042"/>
    <w:rsid w:val="00114428"/>
    <w:rsid w:val="001258B7"/>
    <w:rsid w:val="00130F11"/>
    <w:rsid w:val="00134B89"/>
    <w:rsid w:val="0013599B"/>
    <w:rsid w:val="00135E24"/>
    <w:rsid w:val="00140A70"/>
    <w:rsid w:val="0014413F"/>
    <w:rsid w:val="00154462"/>
    <w:rsid w:val="00164ED4"/>
    <w:rsid w:val="00180E59"/>
    <w:rsid w:val="00190318"/>
    <w:rsid w:val="00192D0D"/>
    <w:rsid w:val="00194860"/>
    <w:rsid w:val="001A1E02"/>
    <w:rsid w:val="001B0611"/>
    <w:rsid w:val="001B3691"/>
    <w:rsid w:val="001B3B41"/>
    <w:rsid w:val="001C1537"/>
    <w:rsid w:val="001C4CAB"/>
    <w:rsid w:val="001C7A31"/>
    <w:rsid w:val="001E2063"/>
    <w:rsid w:val="001E5E46"/>
    <w:rsid w:val="001E7903"/>
    <w:rsid w:val="00202A88"/>
    <w:rsid w:val="00205239"/>
    <w:rsid w:val="00210994"/>
    <w:rsid w:val="002155A8"/>
    <w:rsid w:val="0021577F"/>
    <w:rsid w:val="002360BD"/>
    <w:rsid w:val="00246A17"/>
    <w:rsid w:val="00251D7B"/>
    <w:rsid w:val="002675FE"/>
    <w:rsid w:val="002A1979"/>
    <w:rsid w:val="002A3362"/>
    <w:rsid w:val="002A4C3B"/>
    <w:rsid w:val="002B41B6"/>
    <w:rsid w:val="002C1188"/>
    <w:rsid w:val="002D1F4A"/>
    <w:rsid w:val="002F5ADB"/>
    <w:rsid w:val="003019AD"/>
    <w:rsid w:val="00306BF0"/>
    <w:rsid w:val="003429A3"/>
    <w:rsid w:val="00344F26"/>
    <w:rsid w:val="0035239C"/>
    <w:rsid w:val="00353B17"/>
    <w:rsid w:val="0035705E"/>
    <w:rsid w:val="003657C8"/>
    <w:rsid w:val="0037072A"/>
    <w:rsid w:val="003723DA"/>
    <w:rsid w:val="00374B69"/>
    <w:rsid w:val="00383277"/>
    <w:rsid w:val="00386315"/>
    <w:rsid w:val="00390227"/>
    <w:rsid w:val="003956FB"/>
    <w:rsid w:val="0039701C"/>
    <w:rsid w:val="003A5954"/>
    <w:rsid w:val="003B2BEA"/>
    <w:rsid w:val="003C74BF"/>
    <w:rsid w:val="003D3561"/>
    <w:rsid w:val="003D4258"/>
    <w:rsid w:val="003E0076"/>
    <w:rsid w:val="003E327F"/>
    <w:rsid w:val="003F1F1C"/>
    <w:rsid w:val="003F2BB0"/>
    <w:rsid w:val="003F6876"/>
    <w:rsid w:val="00404698"/>
    <w:rsid w:val="00406192"/>
    <w:rsid w:val="004271C2"/>
    <w:rsid w:val="00431F28"/>
    <w:rsid w:val="00433C0C"/>
    <w:rsid w:val="004361DF"/>
    <w:rsid w:val="0045461C"/>
    <w:rsid w:val="00470EBB"/>
    <w:rsid w:val="00481984"/>
    <w:rsid w:val="004820BB"/>
    <w:rsid w:val="0049342A"/>
    <w:rsid w:val="004A2A22"/>
    <w:rsid w:val="004A6956"/>
    <w:rsid w:val="004B2BF3"/>
    <w:rsid w:val="004B2C85"/>
    <w:rsid w:val="004B580A"/>
    <w:rsid w:val="004C3C2D"/>
    <w:rsid w:val="004C6784"/>
    <w:rsid w:val="004C77AC"/>
    <w:rsid w:val="004D44C9"/>
    <w:rsid w:val="004D6872"/>
    <w:rsid w:val="004D71B5"/>
    <w:rsid w:val="004E0470"/>
    <w:rsid w:val="004E3192"/>
    <w:rsid w:val="004F1EA5"/>
    <w:rsid w:val="00500D35"/>
    <w:rsid w:val="0051242F"/>
    <w:rsid w:val="00516785"/>
    <w:rsid w:val="005207E5"/>
    <w:rsid w:val="00521079"/>
    <w:rsid w:val="005269DC"/>
    <w:rsid w:val="00541327"/>
    <w:rsid w:val="00544FB0"/>
    <w:rsid w:val="00545535"/>
    <w:rsid w:val="00555CC5"/>
    <w:rsid w:val="0056440E"/>
    <w:rsid w:val="00564D06"/>
    <w:rsid w:val="0057243A"/>
    <w:rsid w:val="00574320"/>
    <w:rsid w:val="00575B52"/>
    <w:rsid w:val="00580D4F"/>
    <w:rsid w:val="00584272"/>
    <w:rsid w:val="00590641"/>
    <w:rsid w:val="00591B2E"/>
    <w:rsid w:val="005A3C5F"/>
    <w:rsid w:val="005B0267"/>
    <w:rsid w:val="005C27EE"/>
    <w:rsid w:val="005C7EFA"/>
    <w:rsid w:val="005D36D9"/>
    <w:rsid w:val="005D7C5F"/>
    <w:rsid w:val="005E069C"/>
    <w:rsid w:val="005E1BBD"/>
    <w:rsid w:val="005E42C3"/>
    <w:rsid w:val="005F44C0"/>
    <w:rsid w:val="005F7349"/>
    <w:rsid w:val="005F7984"/>
    <w:rsid w:val="0060622C"/>
    <w:rsid w:val="00606A6B"/>
    <w:rsid w:val="00626765"/>
    <w:rsid w:val="0064108A"/>
    <w:rsid w:val="00644CD2"/>
    <w:rsid w:val="0066736A"/>
    <w:rsid w:val="00667936"/>
    <w:rsid w:val="00674552"/>
    <w:rsid w:val="00680068"/>
    <w:rsid w:val="006B0799"/>
    <w:rsid w:val="006B18B5"/>
    <w:rsid w:val="006B58A1"/>
    <w:rsid w:val="006C04BB"/>
    <w:rsid w:val="006E76A6"/>
    <w:rsid w:val="006F319F"/>
    <w:rsid w:val="006F4F70"/>
    <w:rsid w:val="007071E9"/>
    <w:rsid w:val="00711286"/>
    <w:rsid w:val="007154E1"/>
    <w:rsid w:val="0071797E"/>
    <w:rsid w:val="00717E19"/>
    <w:rsid w:val="00725A8F"/>
    <w:rsid w:val="00742FF3"/>
    <w:rsid w:val="00747D57"/>
    <w:rsid w:val="00763F41"/>
    <w:rsid w:val="007645FB"/>
    <w:rsid w:val="00791A46"/>
    <w:rsid w:val="00792296"/>
    <w:rsid w:val="007A0117"/>
    <w:rsid w:val="007B121E"/>
    <w:rsid w:val="007C7F56"/>
    <w:rsid w:val="007D3E8D"/>
    <w:rsid w:val="007D4263"/>
    <w:rsid w:val="007E5E23"/>
    <w:rsid w:val="007F5B9D"/>
    <w:rsid w:val="00807568"/>
    <w:rsid w:val="00814311"/>
    <w:rsid w:val="008163A7"/>
    <w:rsid w:val="008211EB"/>
    <w:rsid w:val="0083440D"/>
    <w:rsid w:val="00835583"/>
    <w:rsid w:val="0083593E"/>
    <w:rsid w:val="00840CEE"/>
    <w:rsid w:val="00841CA0"/>
    <w:rsid w:val="00852CA0"/>
    <w:rsid w:val="00853A61"/>
    <w:rsid w:val="00855DEE"/>
    <w:rsid w:val="00861421"/>
    <w:rsid w:val="00875223"/>
    <w:rsid w:val="00882394"/>
    <w:rsid w:val="0088493B"/>
    <w:rsid w:val="008927FF"/>
    <w:rsid w:val="00892B7A"/>
    <w:rsid w:val="00895202"/>
    <w:rsid w:val="008A02BA"/>
    <w:rsid w:val="008C12E9"/>
    <w:rsid w:val="008E13CC"/>
    <w:rsid w:val="008F3749"/>
    <w:rsid w:val="008F4A8B"/>
    <w:rsid w:val="008F6A84"/>
    <w:rsid w:val="00920D89"/>
    <w:rsid w:val="00922945"/>
    <w:rsid w:val="00922D2C"/>
    <w:rsid w:val="00925721"/>
    <w:rsid w:val="00956FF0"/>
    <w:rsid w:val="0096439C"/>
    <w:rsid w:val="00984459"/>
    <w:rsid w:val="00993D90"/>
    <w:rsid w:val="0099440B"/>
    <w:rsid w:val="00996839"/>
    <w:rsid w:val="00996D01"/>
    <w:rsid w:val="009A2BA1"/>
    <w:rsid w:val="009B6640"/>
    <w:rsid w:val="009C30CF"/>
    <w:rsid w:val="009C529C"/>
    <w:rsid w:val="009C796A"/>
    <w:rsid w:val="009D1B79"/>
    <w:rsid w:val="009D7433"/>
    <w:rsid w:val="009F297F"/>
    <w:rsid w:val="009F3BFA"/>
    <w:rsid w:val="00A069FF"/>
    <w:rsid w:val="00A06B41"/>
    <w:rsid w:val="00A1475D"/>
    <w:rsid w:val="00A16645"/>
    <w:rsid w:val="00A2113E"/>
    <w:rsid w:val="00A22402"/>
    <w:rsid w:val="00A277D5"/>
    <w:rsid w:val="00A4254B"/>
    <w:rsid w:val="00A456B3"/>
    <w:rsid w:val="00A47EB9"/>
    <w:rsid w:val="00A52D09"/>
    <w:rsid w:val="00A6208F"/>
    <w:rsid w:val="00A65B1E"/>
    <w:rsid w:val="00A70793"/>
    <w:rsid w:val="00A7179F"/>
    <w:rsid w:val="00A779C6"/>
    <w:rsid w:val="00A77F91"/>
    <w:rsid w:val="00A8770A"/>
    <w:rsid w:val="00A932A4"/>
    <w:rsid w:val="00AB1395"/>
    <w:rsid w:val="00AB248C"/>
    <w:rsid w:val="00AB33B1"/>
    <w:rsid w:val="00AB78D2"/>
    <w:rsid w:val="00AC37AD"/>
    <w:rsid w:val="00AC7E29"/>
    <w:rsid w:val="00AD04DF"/>
    <w:rsid w:val="00AD57ED"/>
    <w:rsid w:val="00AD6445"/>
    <w:rsid w:val="00AD71D8"/>
    <w:rsid w:val="00AF7708"/>
    <w:rsid w:val="00B1665F"/>
    <w:rsid w:val="00B175DD"/>
    <w:rsid w:val="00B24DB6"/>
    <w:rsid w:val="00B661BC"/>
    <w:rsid w:val="00B824EB"/>
    <w:rsid w:val="00B85AC1"/>
    <w:rsid w:val="00BA1E9C"/>
    <w:rsid w:val="00BB4453"/>
    <w:rsid w:val="00BB5E71"/>
    <w:rsid w:val="00BB5F03"/>
    <w:rsid w:val="00BC0065"/>
    <w:rsid w:val="00BC147E"/>
    <w:rsid w:val="00BC5F1E"/>
    <w:rsid w:val="00BD0D6C"/>
    <w:rsid w:val="00BE7F3C"/>
    <w:rsid w:val="00BF0A68"/>
    <w:rsid w:val="00BF0E93"/>
    <w:rsid w:val="00BF789B"/>
    <w:rsid w:val="00C0286E"/>
    <w:rsid w:val="00C142E7"/>
    <w:rsid w:val="00C21B5E"/>
    <w:rsid w:val="00C25C75"/>
    <w:rsid w:val="00C277CF"/>
    <w:rsid w:val="00C27E29"/>
    <w:rsid w:val="00C47E1B"/>
    <w:rsid w:val="00C60C36"/>
    <w:rsid w:val="00C70002"/>
    <w:rsid w:val="00C71046"/>
    <w:rsid w:val="00C80F90"/>
    <w:rsid w:val="00C85192"/>
    <w:rsid w:val="00C91525"/>
    <w:rsid w:val="00C9219C"/>
    <w:rsid w:val="00C96D6F"/>
    <w:rsid w:val="00CA1D90"/>
    <w:rsid w:val="00CA74EA"/>
    <w:rsid w:val="00CB3519"/>
    <w:rsid w:val="00CB3E2C"/>
    <w:rsid w:val="00CD3791"/>
    <w:rsid w:val="00CE0BF7"/>
    <w:rsid w:val="00CE7DE5"/>
    <w:rsid w:val="00CF3E6D"/>
    <w:rsid w:val="00CF7EC0"/>
    <w:rsid w:val="00D02086"/>
    <w:rsid w:val="00D02756"/>
    <w:rsid w:val="00D072DD"/>
    <w:rsid w:val="00D11296"/>
    <w:rsid w:val="00D27076"/>
    <w:rsid w:val="00D4041A"/>
    <w:rsid w:val="00D5381B"/>
    <w:rsid w:val="00D66CA8"/>
    <w:rsid w:val="00D71101"/>
    <w:rsid w:val="00D76BE9"/>
    <w:rsid w:val="00D8647D"/>
    <w:rsid w:val="00D91B88"/>
    <w:rsid w:val="00DB3098"/>
    <w:rsid w:val="00DC2962"/>
    <w:rsid w:val="00DC4F7A"/>
    <w:rsid w:val="00DD6FCC"/>
    <w:rsid w:val="00DF3FE8"/>
    <w:rsid w:val="00E0550D"/>
    <w:rsid w:val="00E07DD6"/>
    <w:rsid w:val="00E11572"/>
    <w:rsid w:val="00E12264"/>
    <w:rsid w:val="00E1344B"/>
    <w:rsid w:val="00E342B4"/>
    <w:rsid w:val="00E37120"/>
    <w:rsid w:val="00E408AA"/>
    <w:rsid w:val="00E63A92"/>
    <w:rsid w:val="00E83DD9"/>
    <w:rsid w:val="00E87C51"/>
    <w:rsid w:val="00E90BED"/>
    <w:rsid w:val="00EA320D"/>
    <w:rsid w:val="00EB7CE7"/>
    <w:rsid w:val="00ED36E2"/>
    <w:rsid w:val="00EE0E20"/>
    <w:rsid w:val="00EF2FDB"/>
    <w:rsid w:val="00F0791F"/>
    <w:rsid w:val="00F11C27"/>
    <w:rsid w:val="00F15264"/>
    <w:rsid w:val="00F2437D"/>
    <w:rsid w:val="00F2600E"/>
    <w:rsid w:val="00F26CBB"/>
    <w:rsid w:val="00F26F14"/>
    <w:rsid w:val="00F346E4"/>
    <w:rsid w:val="00F4278E"/>
    <w:rsid w:val="00F45FAE"/>
    <w:rsid w:val="00F461F3"/>
    <w:rsid w:val="00F51ACA"/>
    <w:rsid w:val="00F62065"/>
    <w:rsid w:val="00F7020B"/>
    <w:rsid w:val="00F7316C"/>
    <w:rsid w:val="00F73747"/>
    <w:rsid w:val="00F76863"/>
    <w:rsid w:val="00F905B2"/>
    <w:rsid w:val="00F969FB"/>
    <w:rsid w:val="00FA106B"/>
    <w:rsid w:val="00FA20BB"/>
    <w:rsid w:val="00FA5CBD"/>
    <w:rsid w:val="00FB20C2"/>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00408790">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itis-tage.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ritis-tage.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itis-tage.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5ef8b43-ca71-4da4-a287-3749539d288d">
      <Terms xmlns="http://schemas.microsoft.com/office/infopath/2007/PartnerControls"/>
    </lcf76f155ced4ddcb4097134ff3c332f>
    <TaxCatchAll xmlns="c89d9377-6994-44c0-ada6-d530da204fb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44AF403936F1240B0BF3294A0ADFB13" ma:contentTypeVersion="15" ma:contentTypeDescription="Ein neues Dokument erstellen." ma:contentTypeScope="" ma:versionID="c49e12c5dbd7545d9ed579265da2d0ae">
  <xsd:schema xmlns:xsd="http://www.w3.org/2001/XMLSchema" xmlns:xs="http://www.w3.org/2001/XMLSchema" xmlns:p="http://schemas.microsoft.com/office/2006/metadata/properties" xmlns:ns2="65ef8b43-ca71-4da4-a287-3749539d288d" xmlns:ns3="c89d9377-6994-44c0-ada6-d530da204fb7" targetNamespace="http://schemas.microsoft.com/office/2006/metadata/properties" ma:root="true" ma:fieldsID="c7997321328404463f6ab126c07ba169" ns2:_="" ns3:_="">
    <xsd:import namespace="65ef8b43-ca71-4da4-a287-3749539d288d"/>
    <xsd:import namespace="c89d9377-6994-44c0-ada6-d530da204fb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ef8b43-ca71-4da4-a287-3749539d28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d025251-88ec-4369-b1bf-6651dc9ff1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9d9377-6994-44c0-ada6-d530da204fb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507b608-a486-4de2-b267-6d53f45f6f44}" ma:internalName="TaxCatchAll" ma:showField="CatchAllData" ma:web="c89d9377-6994-44c0-ada6-d530da204fb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C50C5-5E27-4CD1-B95F-81097EED3D0C}">
  <ds:schemaRefs>
    <ds:schemaRef ds:uri="http://schemas.microsoft.com/office/2006/documentManagement/types"/>
    <ds:schemaRef ds:uri="http://schemas.microsoft.com/office/infopath/2007/PartnerControls"/>
    <ds:schemaRef ds:uri="http://purl.org/dc/dcmitype/"/>
    <ds:schemaRef ds:uri="c89d9377-6994-44c0-ada6-d530da204fb7"/>
    <ds:schemaRef ds:uri="http://schemas.openxmlformats.org/package/2006/metadata/core-properties"/>
    <ds:schemaRef ds:uri="http://purl.org/dc/elements/1.1/"/>
    <ds:schemaRef ds:uri="http://www.w3.org/XML/1998/namespace"/>
    <ds:schemaRef ds:uri="http://purl.org/dc/terms/"/>
    <ds:schemaRef ds:uri="65ef8b43-ca71-4da4-a287-3749539d288d"/>
    <ds:schemaRef ds:uri="http://schemas.microsoft.com/office/2006/metadata/properties"/>
  </ds:schemaRefs>
</ds:datastoreItem>
</file>

<file path=customXml/itemProps2.xml><?xml version="1.0" encoding="utf-8"?>
<ds:datastoreItem xmlns:ds="http://schemas.openxmlformats.org/officeDocument/2006/customXml" ds:itemID="{C3892642-8D94-4439-BD6B-9EE0C0472F32}">
  <ds:schemaRefs>
    <ds:schemaRef ds:uri="http://schemas.microsoft.com/sharepoint/v3/contenttype/forms"/>
  </ds:schemaRefs>
</ds:datastoreItem>
</file>

<file path=customXml/itemProps3.xml><?xml version="1.0" encoding="utf-8"?>
<ds:datastoreItem xmlns:ds="http://schemas.openxmlformats.org/officeDocument/2006/customXml" ds:itemID="{25943590-6175-4D86-B2E6-A1CD51FE4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ef8b43-ca71-4da4-a287-3749539d288d"/>
    <ds:schemaRef ds:uri="c89d9377-6994-44c0-ada6-d530da204f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2524</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6</cp:revision>
  <cp:lastPrinted>2018-01-17T16:18:00Z</cp:lastPrinted>
  <dcterms:created xsi:type="dcterms:W3CDTF">2025-09-10T08:39:00Z</dcterms:created>
  <dcterms:modified xsi:type="dcterms:W3CDTF">2025-09-11T09:46:00Z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0x010100A44AF403936F1240B0BF3294A0ADFB13</vt:lpwstr>
  </property>
  <property fmtid="{D5CDD505-2E9C-101B-9397-08002B2CF9AE}" pid="3" name="MediaServiceImageTags">
    <vt:lpwstr/>
  </property>
</Properties>
</file>