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0E063" w14:textId="62F18C09" w:rsidR="009F15BB" w:rsidRPr="00141462" w:rsidRDefault="00141462" w:rsidP="00742FF3">
      <w:pPr>
        <w:tabs>
          <w:tab w:val="left" w:pos="4110"/>
        </w:tabs>
        <w:rPr>
          <w:b/>
          <w:lang w:val="es-ES"/>
        </w:rPr>
      </w:pPr>
      <w:bookmarkStart w:id="0" w:name="_Hlk200454054"/>
      <w:bookmarkStart w:id="1" w:name="_Hlk169170469"/>
      <w:r w:rsidRPr="00141462">
        <w:rPr>
          <w:b/>
          <w:lang w:val="es-ES"/>
        </w:rPr>
        <w:t>Colaboración estratégica para soluciones</w:t>
      </w:r>
      <w:r>
        <w:rPr>
          <w:b/>
          <w:lang w:val="es-ES"/>
        </w:rPr>
        <w:t xml:space="preserve"> de seguridad integradas</w:t>
      </w:r>
    </w:p>
    <w:p w14:paraId="09485F7A" w14:textId="6E7F1533" w:rsidR="00F27877" w:rsidRPr="00141462" w:rsidRDefault="009F15BB" w:rsidP="00742FF3">
      <w:pPr>
        <w:tabs>
          <w:tab w:val="left" w:pos="4110"/>
        </w:tabs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141462">
        <w:rPr>
          <w:rFonts w:asciiTheme="minorHAnsi" w:hAnsiTheme="minorHAnsi" w:cstheme="minorHAnsi"/>
          <w:b/>
          <w:sz w:val="32"/>
          <w:szCs w:val="32"/>
          <w:lang w:val="es-ES"/>
        </w:rPr>
        <w:t xml:space="preserve">Dallmeier </w:t>
      </w:r>
      <w:r w:rsidR="00141462" w:rsidRPr="00141462">
        <w:rPr>
          <w:rFonts w:asciiTheme="minorHAnsi" w:hAnsiTheme="minorHAnsi" w:cstheme="minorHAnsi"/>
          <w:b/>
          <w:sz w:val="32"/>
          <w:szCs w:val="32"/>
          <w:lang w:val="es-ES"/>
        </w:rPr>
        <w:t>y</w:t>
      </w:r>
      <w:r w:rsidRPr="00141462">
        <w:rPr>
          <w:rFonts w:asciiTheme="minorHAnsi" w:hAnsiTheme="minorHAnsi" w:cstheme="minorHAnsi"/>
          <w:b/>
          <w:sz w:val="32"/>
          <w:szCs w:val="32"/>
          <w:lang w:val="es-ES"/>
        </w:rPr>
        <w:t xml:space="preserve"> Hexagon </w:t>
      </w:r>
      <w:r w:rsidR="00141462" w:rsidRPr="00141462">
        <w:rPr>
          <w:rFonts w:asciiTheme="minorHAnsi" w:hAnsiTheme="minorHAnsi" w:cstheme="minorHAnsi"/>
          <w:b/>
          <w:sz w:val="32"/>
          <w:szCs w:val="32"/>
          <w:lang w:val="es-ES"/>
        </w:rPr>
        <w:t>se c</w:t>
      </w:r>
      <w:r w:rsidR="00141462">
        <w:rPr>
          <w:rFonts w:asciiTheme="minorHAnsi" w:hAnsiTheme="minorHAnsi" w:cstheme="minorHAnsi"/>
          <w:b/>
          <w:sz w:val="32"/>
          <w:szCs w:val="32"/>
          <w:lang w:val="es-ES"/>
        </w:rPr>
        <w:t>onvierten en socios tecnológicos</w:t>
      </w:r>
    </w:p>
    <w:p w14:paraId="6B3975C6" w14:textId="77777777" w:rsidR="009F15BB" w:rsidRPr="000444BC" w:rsidRDefault="009F15BB" w:rsidP="00742FF3">
      <w:pPr>
        <w:tabs>
          <w:tab w:val="left" w:pos="4110"/>
        </w:tabs>
        <w:rPr>
          <w:rFonts w:asciiTheme="minorHAnsi" w:hAnsiTheme="minorHAnsi" w:cstheme="minorHAnsi"/>
          <w:lang w:val="es-ES"/>
        </w:rPr>
      </w:pPr>
    </w:p>
    <w:p w14:paraId="0C7DD1DE" w14:textId="1002DFBC" w:rsidR="00E97B82" w:rsidRPr="000444BC" w:rsidRDefault="00141462" w:rsidP="004E0C96">
      <w:pPr>
        <w:jc w:val="both"/>
        <w:rPr>
          <w:rFonts w:asciiTheme="minorHAnsi" w:hAnsiTheme="minorHAnsi" w:cstheme="minorHAnsi"/>
          <w:b/>
          <w:bCs/>
          <w:lang w:val="es-ES"/>
        </w:rPr>
      </w:pPr>
      <w:r w:rsidRPr="000444BC">
        <w:rPr>
          <w:rFonts w:asciiTheme="minorHAnsi" w:hAnsiTheme="minorHAnsi" w:cstheme="minorHAnsi"/>
          <w:b/>
          <w:bCs/>
          <w:lang w:val="es-ES"/>
        </w:rPr>
        <w:t xml:space="preserve">Ratisbona (Alemania), </w:t>
      </w:r>
      <w:r w:rsidR="00C365DC">
        <w:rPr>
          <w:rFonts w:asciiTheme="minorHAnsi" w:hAnsiTheme="minorHAnsi" w:cstheme="minorHAnsi"/>
          <w:b/>
          <w:bCs/>
          <w:lang w:val="es-ES"/>
        </w:rPr>
        <w:t>11</w:t>
      </w:r>
      <w:r w:rsidRPr="000444BC">
        <w:rPr>
          <w:rFonts w:asciiTheme="minorHAnsi" w:hAnsiTheme="minorHAnsi" w:cstheme="minorHAnsi"/>
          <w:b/>
          <w:bCs/>
          <w:lang w:val="es-ES"/>
        </w:rPr>
        <w:t xml:space="preserve"> de junio de 2025 – Dallmeier y Hexagon han llegado a un acuerdo de colaboración tecnológica. Dallmeier electronic, uno de los fabricantes líderes en soluciones de seguridad basadas en video “Made in Germany”, y Hexagon, proveedor mundial de soluciones de digitalización, tecnología de sensores y procesamiento inteligente de datos, unen sus conocimientos para desarrollar soluciones de seguridad integradas para diversas áreas de aplicación, en particular infraestructuras críticas</w:t>
      </w:r>
      <w:r w:rsidR="009F15BB" w:rsidRPr="000444BC">
        <w:rPr>
          <w:rFonts w:asciiTheme="minorHAnsi" w:hAnsiTheme="minorHAnsi" w:cstheme="minorHAnsi"/>
          <w:b/>
          <w:bCs/>
          <w:lang w:val="es-ES"/>
        </w:rPr>
        <w:t>.</w:t>
      </w:r>
    </w:p>
    <w:p w14:paraId="05088A38" w14:textId="77777777" w:rsidR="00A803A0" w:rsidRPr="000444BC" w:rsidRDefault="00A803A0" w:rsidP="004E0C96">
      <w:pPr>
        <w:jc w:val="both"/>
        <w:rPr>
          <w:b/>
          <w:lang w:val="es-ES"/>
        </w:rPr>
      </w:pPr>
    </w:p>
    <w:p w14:paraId="73D0A318" w14:textId="32860310" w:rsidR="00547BAB" w:rsidRPr="00D0384A" w:rsidRDefault="00D0384A" w:rsidP="00E97B82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La t</w:t>
      </w:r>
      <w:r w:rsidR="00C365DC" w:rsidRPr="00D0384A">
        <w:rPr>
          <w:b/>
          <w:bCs/>
          <w:lang w:val="es-ES"/>
        </w:rPr>
        <w:t>ecnología Panomera</w:t>
      </w:r>
      <w:r w:rsidR="00C365DC" w:rsidRPr="00D0384A">
        <w:rPr>
          <w:rFonts w:cs="Calibri"/>
          <w:b/>
          <w:bCs/>
          <w:lang w:val="es-ES"/>
        </w:rPr>
        <w:t>®</w:t>
      </w:r>
      <w:r w:rsidR="00C365DC" w:rsidRPr="00D0384A">
        <w:rPr>
          <w:b/>
          <w:bCs/>
          <w:lang w:val="es-ES"/>
        </w:rPr>
        <w:t xml:space="preserve"> integrada en la plataforma de Hexagon</w:t>
      </w:r>
    </w:p>
    <w:p w14:paraId="56F4F817" w14:textId="2B2153A2" w:rsidR="00C365DC" w:rsidRPr="00D0384A" w:rsidRDefault="00C365DC" w:rsidP="009F15BB">
      <w:pPr>
        <w:jc w:val="both"/>
        <w:rPr>
          <w:bCs/>
          <w:lang w:val="es-ES"/>
        </w:rPr>
      </w:pPr>
      <w:r w:rsidRPr="00D0384A">
        <w:rPr>
          <w:bCs/>
          <w:lang w:val="es-ES"/>
        </w:rPr>
        <w:t xml:space="preserve">En el centro de la alianza está la integración de la </w:t>
      </w:r>
      <w:hyperlink r:id="rId8" w:history="1">
        <w:r w:rsidRPr="00D0384A">
          <w:rPr>
            <w:rStyle w:val="Hipervnculo"/>
            <w:bCs/>
            <w:lang w:val="es-ES"/>
          </w:rPr>
          <w:t>tecnología de cámaras Panomera</w:t>
        </w:r>
        <w:r w:rsidRPr="00D0384A">
          <w:rPr>
            <w:rStyle w:val="Hipervnculo"/>
            <w:rFonts w:cs="Calibri"/>
            <w:bCs/>
            <w:lang w:val="es-ES"/>
          </w:rPr>
          <w:t>®</w:t>
        </w:r>
      </w:hyperlink>
      <w:r w:rsidRPr="00D0384A">
        <w:rPr>
          <w:bCs/>
          <w:lang w:val="es-ES"/>
        </w:rPr>
        <w:t xml:space="preserve"> de Dallmeier en las soluciones de gestión de Hexagon. De este modo, la videovigilancia, el análisis de vídeo y la gestión de información de seguridad física (PSIM) </w:t>
      </w:r>
      <w:r w:rsidR="00D0384A" w:rsidRPr="00D0384A">
        <w:rPr>
          <w:bCs/>
          <w:lang w:val="es-ES"/>
        </w:rPr>
        <w:t>pueden combinarse</w:t>
      </w:r>
      <w:r w:rsidRPr="00D0384A">
        <w:rPr>
          <w:bCs/>
          <w:lang w:val="es-ES"/>
        </w:rPr>
        <w:t xml:space="preserve"> para crear soluciones de seguridad integrales.</w:t>
      </w:r>
    </w:p>
    <w:p w14:paraId="1E63CD6A" w14:textId="77777777" w:rsidR="005664F8" w:rsidRPr="00D0384A" w:rsidRDefault="005664F8" w:rsidP="005664F8">
      <w:pPr>
        <w:jc w:val="both"/>
        <w:rPr>
          <w:bCs/>
          <w:lang w:val="es-ES"/>
        </w:rPr>
      </w:pPr>
    </w:p>
    <w:p w14:paraId="7AB068EA" w14:textId="26712051" w:rsidR="00395931" w:rsidRPr="00D0384A" w:rsidRDefault="00395931" w:rsidP="00395931">
      <w:pPr>
        <w:jc w:val="both"/>
        <w:rPr>
          <w:b/>
          <w:bCs/>
          <w:lang w:val="es-ES"/>
        </w:rPr>
      </w:pPr>
      <w:r w:rsidRPr="00D0384A">
        <w:rPr>
          <w:b/>
          <w:bCs/>
          <w:lang w:val="es-ES"/>
        </w:rPr>
        <w:t xml:space="preserve">Integración para más seguridad y eficiencia para los clientes </w:t>
      </w:r>
    </w:p>
    <w:p w14:paraId="5CB5CFC5" w14:textId="7BD735DE" w:rsidR="00395931" w:rsidRPr="00D0384A" w:rsidRDefault="00395931" w:rsidP="00395931">
      <w:pPr>
        <w:jc w:val="both"/>
        <w:rPr>
          <w:lang w:val="es-ES"/>
        </w:rPr>
      </w:pPr>
      <w:r w:rsidRPr="000444BC">
        <w:rPr>
          <w:lang w:val="es-ES"/>
        </w:rPr>
        <w:t>Los clientes se benefician de soluciones integrales e interoperables que cumplen con los más altos requisitos de seguridad</w:t>
      </w:r>
      <w:r w:rsidRPr="00D0384A">
        <w:rPr>
          <w:lang w:val="es-ES"/>
        </w:rPr>
        <w:t xml:space="preserve">, eficiencia y facilidad de uso. Ya sea en aeropuertos, operadoras ferroviarias, autoridades municipales o sector financiero: la combinación de los sistemas de videovigilancia de Dallmeier y la tecnología de gestión de información y despliegue de Hexagon permite a los usuarios detectar rápidamente </w:t>
      </w:r>
      <w:r w:rsidR="00D000DF">
        <w:rPr>
          <w:lang w:val="es-ES"/>
        </w:rPr>
        <w:t>incidentes</w:t>
      </w:r>
      <w:r w:rsidRPr="00D0384A">
        <w:rPr>
          <w:lang w:val="es-ES"/>
        </w:rPr>
        <w:t xml:space="preserve"> relevantes para la seguridad, evaluarl</w:t>
      </w:r>
      <w:r w:rsidR="00D000DF">
        <w:rPr>
          <w:lang w:val="es-ES"/>
        </w:rPr>
        <w:t>o</w:t>
      </w:r>
      <w:r w:rsidRPr="00D0384A">
        <w:rPr>
          <w:lang w:val="es-ES"/>
        </w:rPr>
        <w:t>s mejor y re</w:t>
      </w:r>
      <w:r w:rsidR="00D000DF">
        <w:rPr>
          <w:lang w:val="es-ES"/>
        </w:rPr>
        <w:t>sponde</w:t>
      </w:r>
      <w:r w:rsidRPr="00D0384A">
        <w:rPr>
          <w:lang w:val="es-ES"/>
        </w:rPr>
        <w:t>r de manera efectiva.</w:t>
      </w:r>
    </w:p>
    <w:p w14:paraId="7DAD4156" w14:textId="77777777" w:rsidR="00395931" w:rsidRPr="000444BC" w:rsidRDefault="00395931" w:rsidP="005664F8">
      <w:pPr>
        <w:jc w:val="both"/>
        <w:rPr>
          <w:bCs/>
          <w:lang w:val="es-ES"/>
        </w:rPr>
      </w:pPr>
    </w:p>
    <w:p w14:paraId="6D6A09EB" w14:textId="54281F9A" w:rsidR="005664F8" w:rsidRPr="000444BC" w:rsidRDefault="00141462" w:rsidP="005664F8">
      <w:pPr>
        <w:jc w:val="both"/>
        <w:rPr>
          <w:b/>
          <w:lang w:val="es-ES"/>
        </w:rPr>
      </w:pPr>
      <w:r w:rsidRPr="000444BC">
        <w:rPr>
          <w:b/>
          <w:lang w:val="es-ES"/>
        </w:rPr>
        <w:t>Tecnología</w:t>
      </w:r>
      <w:r w:rsidR="005664F8" w:rsidRPr="000444BC">
        <w:rPr>
          <w:b/>
          <w:lang w:val="es-ES"/>
        </w:rPr>
        <w:t xml:space="preserve"> “Made in Europe” </w:t>
      </w:r>
      <w:r w:rsidRPr="000444BC">
        <w:rPr>
          <w:b/>
          <w:lang w:val="es-ES"/>
        </w:rPr>
        <w:t>como ventaja estratégica</w:t>
      </w:r>
    </w:p>
    <w:p w14:paraId="1A0F2293" w14:textId="23EBC796" w:rsidR="005664F8" w:rsidRDefault="00141462" w:rsidP="005664F8">
      <w:pPr>
        <w:jc w:val="both"/>
        <w:rPr>
          <w:bCs/>
          <w:lang w:val="es-ES"/>
        </w:rPr>
      </w:pPr>
      <w:r w:rsidRPr="000444BC">
        <w:rPr>
          <w:bCs/>
          <w:lang w:val="es-ES"/>
        </w:rPr>
        <w:t xml:space="preserve">En </w:t>
      </w:r>
      <w:r w:rsidRPr="000444BC">
        <w:rPr>
          <w:lang w:val="es-ES"/>
        </w:rPr>
        <w:t xml:space="preserve">el contexto de incertidumbres geopolíticas y requisitos crecientes en protección de datos y soberanía, las </w:t>
      </w:r>
      <w:r w:rsidRPr="00D0384A">
        <w:rPr>
          <w:lang w:val="es-ES"/>
        </w:rPr>
        <w:t xml:space="preserve">tecnologías europeas son cada vez más importantes. </w:t>
      </w:r>
      <w:r w:rsidR="00D0384A" w:rsidRPr="00D0384A">
        <w:rPr>
          <w:lang w:val="es-ES"/>
        </w:rPr>
        <w:t xml:space="preserve">Ambas </w:t>
      </w:r>
      <w:r w:rsidR="00D000DF">
        <w:rPr>
          <w:lang w:val="es-ES"/>
        </w:rPr>
        <w:t>empresas</w:t>
      </w:r>
      <w:r w:rsidR="00D0384A" w:rsidRPr="00D0384A">
        <w:rPr>
          <w:lang w:val="es-ES"/>
        </w:rPr>
        <w:t xml:space="preserve"> han </w:t>
      </w:r>
      <w:r w:rsidR="00D0384A">
        <w:rPr>
          <w:lang w:val="es-ES"/>
        </w:rPr>
        <w:t>decidido</w:t>
      </w:r>
      <w:r w:rsidR="00D0384A" w:rsidRPr="00D0384A">
        <w:rPr>
          <w:lang w:val="es-ES"/>
        </w:rPr>
        <w:t xml:space="preserve"> </w:t>
      </w:r>
      <w:r w:rsidR="000A7FEC">
        <w:rPr>
          <w:lang w:val="es-ES"/>
        </w:rPr>
        <w:t>colaborar en tecnología</w:t>
      </w:r>
      <w:r w:rsidRPr="00D0384A">
        <w:rPr>
          <w:lang w:val="es-ES"/>
        </w:rPr>
        <w:t xml:space="preserve"> </w:t>
      </w:r>
      <w:r w:rsidR="00117FF0">
        <w:rPr>
          <w:lang w:val="es-ES"/>
        </w:rPr>
        <w:t>con el fin de</w:t>
      </w:r>
      <w:r w:rsidR="00D0384A" w:rsidRPr="00D0384A">
        <w:rPr>
          <w:lang w:val="es-ES"/>
        </w:rPr>
        <w:t xml:space="preserve"> </w:t>
      </w:r>
      <w:r w:rsidRPr="00D0384A">
        <w:rPr>
          <w:lang w:val="es-ES"/>
        </w:rPr>
        <w:t>ofrecer soluciones de seguridad europeas de alta calidad:</w:t>
      </w:r>
      <w:r w:rsidR="00D773C6" w:rsidRPr="00D0384A">
        <w:rPr>
          <w:lang w:val="es-ES"/>
        </w:rPr>
        <w:t xml:space="preserve"> </w:t>
      </w:r>
      <w:r w:rsidRPr="00D0384A">
        <w:rPr>
          <w:lang w:val="es-ES"/>
        </w:rPr>
        <w:t>independiente</w:t>
      </w:r>
      <w:r w:rsidR="00D773C6" w:rsidRPr="00D0384A">
        <w:rPr>
          <w:lang w:val="es-ES"/>
        </w:rPr>
        <w:t>s</w:t>
      </w:r>
      <w:r w:rsidRPr="00D0384A">
        <w:rPr>
          <w:lang w:val="es-ES"/>
        </w:rPr>
        <w:t>, fiable</w:t>
      </w:r>
      <w:r w:rsidR="00D773C6" w:rsidRPr="00D0384A">
        <w:rPr>
          <w:lang w:val="es-ES"/>
        </w:rPr>
        <w:t>s</w:t>
      </w:r>
      <w:r w:rsidR="00D000DF">
        <w:rPr>
          <w:lang w:val="es-ES"/>
        </w:rPr>
        <w:t>, seguros</w:t>
      </w:r>
      <w:r w:rsidRPr="00D0384A">
        <w:rPr>
          <w:lang w:val="es-ES"/>
        </w:rPr>
        <w:t xml:space="preserve"> y sostenible</w:t>
      </w:r>
      <w:r w:rsidR="00D773C6" w:rsidRPr="00D0384A">
        <w:rPr>
          <w:lang w:val="es-ES"/>
        </w:rPr>
        <w:t>s</w:t>
      </w:r>
      <w:r w:rsidR="005664F8" w:rsidRPr="00D0384A">
        <w:rPr>
          <w:bCs/>
          <w:lang w:val="es-ES"/>
        </w:rPr>
        <w:t>.</w:t>
      </w:r>
    </w:p>
    <w:p w14:paraId="206D563A" w14:textId="77777777" w:rsidR="00942600" w:rsidRPr="000444BC" w:rsidRDefault="00942600" w:rsidP="005664F8">
      <w:pPr>
        <w:jc w:val="both"/>
        <w:rPr>
          <w:lang w:val="es-ES"/>
        </w:rPr>
      </w:pPr>
    </w:p>
    <w:p w14:paraId="57047EB7" w14:textId="77777777" w:rsidR="00141462" w:rsidRPr="000444BC" w:rsidRDefault="00141462" w:rsidP="00942600">
      <w:pPr>
        <w:jc w:val="both"/>
        <w:rPr>
          <w:lang w:val="es-ES"/>
        </w:rPr>
      </w:pPr>
      <w:r w:rsidRPr="000444BC">
        <w:rPr>
          <w:b/>
          <w:bCs/>
          <w:lang w:val="es-ES"/>
        </w:rPr>
        <w:t>Voces sobre la alianza</w:t>
      </w:r>
      <w:r w:rsidRPr="000444BC">
        <w:rPr>
          <w:lang w:val="es-ES"/>
        </w:rPr>
        <w:t xml:space="preserve"> </w:t>
      </w:r>
    </w:p>
    <w:p w14:paraId="705AD8CE" w14:textId="05961A24" w:rsidR="00942600" w:rsidRPr="000444BC" w:rsidRDefault="00942600" w:rsidP="00942600">
      <w:pPr>
        <w:jc w:val="both"/>
        <w:rPr>
          <w:lang w:val="es-ES"/>
        </w:rPr>
      </w:pPr>
      <w:r w:rsidRPr="000444BC">
        <w:rPr>
          <w:lang w:val="es-ES"/>
        </w:rPr>
        <w:t>“</w:t>
      </w:r>
      <w:r w:rsidR="00141462" w:rsidRPr="000444BC">
        <w:rPr>
          <w:lang w:val="es-ES"/>
        </w:rPr>
        <w:t xml:space="preserve">Nos alegramos mucho de </w:t>
      </w:r>
      <w:r w:rsidR="00D000DF">
        <w:rPr>
          <w:lang w:val="es-ES"/>
        </w:rPr>
        <w:t xml:space="preserve">anunciar </w:t>
      </w:r>
      <w:r w:rsidR="00141462" w:rsidRPr="000444BC">
        <w:rPr>
          <w:lang w:val="es-ES"/>
        </w:rPr>
        <w:t>esta colaboración con Dallmeier. Al unir nuestras capacidades, podemos ofrecer a nuestros clientes soluciones aún más innovadoras y completas”, explica Andreas Beerbaum, Vice President International Sales Physical Security de la división Safety, Infrastructure &amp; Geospatial de Hexagon</w:t>
      </w:r>
      <w:r w:rsidRPr="000444BC">
        <w:rPr>
          <w:lang w:val="es-ES"/>
        </w:rPr>
        <w:t>.</w:t>
      </w:r>
    </w:p>
    <w:p w14:paraId="683C4222" w14:textId="77777777" w:rsidR="00942600" w:rsidRPr="00D0384A" w:rsidRDefault="00942600" w:rsidP="00942600">
      <w:pPr>
        <w:jc w:val="both"/>
        <w:rPr>
          <w:lang w:val="es-ES"/>
        </w:rPr>
      </w:pPr>
    </w:p>
    <w:p w14:paraId="48BF846D" w14:textId="1AEE44F5" w:rsidR="00942600" w:rsidRPr="00D0384A" w:rsidRDefault="00942600" w:rsidP="00942600">
      <w:pPr>
        <w:jc w:val="both"/>
        <w:rPr>
          <w:lang w:val="es-ES"/>
        </w:rPr>
      </w:pPr>
      <w:r w:rsidRPr="00D0384A">
        <w:rPr>
          <w:lang w:val="es-ES"/>
        </w:rPr>
        <w:t xml:space="preserve">Thomas Dallmeier, </w:t>
      </w:r>
      <w:r w:rsidR="00141462" w:rsidRPr="00D0384A">
        <w:rPr>
          <w:lang w:val="es-ES"/>
        </w:rPr>
        <w:t>CEO de Dallmeier, añade: “</w:t>
      </w:r>
      <w:r w:rsidR="00D773C6" w:rsidRPr="00D0384A">
        <w:rPr>
          <w:lang w:val="es-ES"/>
        </w:rPr>
        <w:t xml:space="preserve">La integración de nuestra tecnología de cámaras en sistemas VMS y PSIM de otros fabricantes es un hito central en la estrategia de Dallmeier de </w:t>
      </w:r>
      <w:r w:rsidR="00D0384A" w:rsidRPr="00D0384A">
        <w:rPr>
          <w:lang w:val="es-ES"/>
        </w:rPr>
        <w:t xml:space="preserve">ofrecer </w:t>
      </w:r>
      <w:r w:rsidR="00D773C6" w:rsidRPr="00D0384A">
        <w:rPr>
          <w:lang w:val="es-ES"/>
        </w:rPr>
        <w:t xml:space="preserve">un portfolio de </w:t>
      </w:r>
      <w:r w:rsidR="00C939F9" w:rsidRPr="00D0384A">
        <w:rPr>
          <w:lang w:val="es-ES"/>
        </w:rPr>
        <w:t xml:space="preserve">sistemas abiertos. La integración de </w:t>
      </w:r>
      <w:r w:rsidR="00D0384A">
        <w:rPr>
          <w:lang w:val="es-ES"/>
        </w:rPr>
        <w:t>los</w:t>
      </w:r>
      <w:r w:rsidR="00C939F9" w:rsidRPr="00D0384A">
        <w:rPr>
          <w:lang w:val="es-ES"/>
        </w:rPr>
        <w:t xml:space="preserve"> sistemas Panomera</w:t>
      </w:r>
      <w:r w:rsidR="00C939F9" w:rsidRPr="00D0384A">
        <w:rPr>
          <w:rFonts w:cs="Calibri"/>
          <w:lang w:val="es-ES"/>
        </w:rPr>
        <w:t>®</w:t>
      </w:r>
      <w:r w:rsidR="00C939F9" w:rsidRPr="00D0384A">
        <w:rPr>
          <w:lang w:val="es-ES"/>
        </w:rPr>
        <w:t xml:space="preserve"> en la plataforma de Hexagon permite a los clientes finales e integradores de sistemas que usan Hexagon satisfacer sus necesidades de manera óptima</w:t>
      </w:r>
      <w:r w:rsidRPr="00D0384A">
        <w:rPr>
          <w:lang w:val="es-ES"/>
        </w:rPr>
        <w:t>.”</w:t>
      </w:r>
    </w:p>
    <w:bookmarkEnd w:id="0"/>
    <w:p w14:paraId="67BDBD1C" w14:textId="77777777" w:rsidR="00C939F9" w:rsidRPr="000444BC" w:rsidRDefault="00C939F9" w:rsidP="00942600">
      <w:pPr>
        <w:jc w:val="both"/>
        <w:rPr>
          <w:lang w:val="es-ES"/>
        </w:rPr>
      </w:pPr>
    </w:p>
    <w:p w14:paraId="481C07E1" w14:textId="77777777" w:rsidR="00F9473B" w:rsidRDefault="00F9473B" w:rsidP="00F9473B">
      <w:pPr>
        <w:jc w:val="both"/>
        <w:rPr>
          <w:bCs/>
          <w:lang w:val="es-ES"/>
        </w:rPr>
      </w:pPr>
    </w:p>
    <w:p w14:paraId="61354845" w14:textId="3B64F174" w:rsidR="004B022E" w:rsidRPr="000444BC" w:rsidRDefault="004B022E" w:rsidP="004B022E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0444BC">
        <w:rPr>
          <w:rFonts w:asciiTheme="minorHAnsi" w:hAnsiTheme="minorHAnsi" w:cstheme="minorHAnsi"/>
          <w:b/>
          <w:color w:val="FF0000"/>
          <w:lang w:val="es-ES"/>
        </w:rPr>
        <w:t xml:space="preserve">+++ </w:t>
      </w:r>
      <w:r w:rsidR="00141462" w:rsidRPr="000444BC">
        <w:rPr>
          <w:rFonts w:asciiTheme="minorHAnsi" w:hAnsiTheme="minorHAnsi" w:cstheme="minorHAnsi"/>
          <w:b/>
          <w:color w:val="FF0000"/>
          <w:lang w:val="es-ES"/>
        </w:rPr>
        <w:t>PIES DE IMAGEN</w:t>
      </w:r>
      <w:r w:rsidRPr="000444BC">
        <w:rPr>
          <w:rFonts w:asciiTheme="minorHAnsi" w:hAnsiTheme="minorHAnsi" w:cstheme="minorHAnsi"/>
          <w:b/>
          <w:color w:val="FF0000"/>
          <w:lang w:val="es-ES"/>
        </w:rPr>
        <w:t xml:space="preserve"> +++</w:t>
      </w:r>
    </w:p>
    <w:p w14:paraId="5FB6DCA7" w14:textId="21497BD3" w:rsidR="00D02B04" w:rsidRPr="000444BC" w:rsidRDefault="00D02B04" w:rsidP="00D02B04">
      <w:pPr>
        <w:jc w:val="both"/>
        <w:rPr>
          <w:rFonts w:asciiTheme="minorHAnsi" w:hAnsiTheme="minorHAnsi" w:cstheme="minorHAnsi"/>
          <w:bCs/>
          <w:lang w:val="es-ES"/>
        </w:rPr>
      </w:pPr>
    </w:p>
    <w:bookmarkEnd w:id="1"/>
    <w:p w14:paraId="0DA0CD67" w14:textId="77777777" w:rsidR="00942600" w:rsidRPr="000444BC" w:rsidRDefault="00942600" w:rsidP="00942600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 w:rsidRPr="000444BC">
        <w:rPr>
          <w:rFonts w:asciiTheme="minorHAnsi" w:hAnsiTheme="minorHAnsi" w:cstheme="minorHAnsi"/>
          <w:b/>
          <w:color w:val="FF0000"/>
          <w:lang w:val="es-ES"/>
        </w:rPr>
        <w:t>Dallmeier_Hexagon</w:t>
      </w:r>
    </w:p>
    <w:p w14:paraId="5BD3EC6B" w14:textId="77777777" w:rsidR="00141462" w:rsidRPr="00C365DC" w:rsidRDefault="00141462" w:rsidP="00141462">
      <w:pPr>
        <w:rPr>
          <w:lang w:val="es-ES"/>
        </w:rPr>
      </w:pPr>
      <w:r w:rsidRPr="000444BC">
        <w:rPr>
          <w:lang w:val="es-ES"/>
        </w:rPr>
        <w:t>Dallmeier y Hexagon anuncian su alianza tecnológica.</w:t>
      </w:r>
      <w:r w:rsidRPr="000444BC">
        <w:rPr>
          <w:lang w:val="es-ES"/>
        </w:rPr>
        <w:br/>
      </w:r>
      <w:r w:rsidRPr="00C365DC">
        <w:rPr>
          <w:lang w:val="en-GB"/>
        </w:rPr>
        <w:t>De izquierda a derecha:</w:t>
      </w:r>
      <w:r w:rsidRPr="00C471B3">
        <w:rPr>
          <w:lang w:val="en-GB"/>
        </w:rPr>
        <w:br/>
        <w:t xml:space="preserve">Kai Gronauer (Alliance Manager </w:t>
      </w:r>
      <w:r>
        <w:rPr>
          <w:lang w:val="en-GB"/>
        </w:rPr>
        <w:t>de</w:t>
      </w:r>
      <w:r w:rsidRPr="00C471B3">
        <w:rPr>
          <w:lang w:val="en-GB"/>
        </w:rPr>
        <w:t xml:space="preserve"> Dallmeier), Carsten Eckstein (Head of Product Management / Product Owner (CSPO) Hexagon), Andreas Beerbaum (Vice President International Sales Physical Security – Safety, Infrastructure &amp; Geospatial Division Hexagon), Thomas Dallmeier (CEO </w:t>
      </w:r>
      <w:r>
        <w:rPr>
          <w:lang w:val="en-GB"/>
        </w:rPr>
        <w:t>de</w:t>
      </w:r>
      <w:r w:rsidRPr="00C471B3">
        <w:rPr>
          <w:lang w:val="en-GB"/>
        </w:rPr>
        <w:t xml:space="preserve"> Dallmeier), Philipp Kraft (Product Manager, Camera Integrations Hexagon), Stefan Palenkov (Director of Sales Engineering, Physical Security – EMEA Hexagon) </w:t>
      </w:r>
      <w:r>
        <w:rPr>
          <w:lang w:val="en-GB"/>
        </w:rPr>
        <w:t>y</w:t>
      </w:r>
      <w:r w:rsidRPr="00C471B3">
        <w:rPr>
          <w:lang w:val="en-GB"/>
        </w:rPr>
        <w:t xml:space="preserve"> Tim Hancock (Business Development Manager </w:t>
      </w:r>
      <w:r>
        <w:rPr>
          <w:lang w:val="en-GB"/>
        </w:rPr>
        <w:t>de</w:t>
      </w:r>
      <w:r w:rsidRPr="00C471B3">
        <w:rPr>
          <w:lang w:val="en-GB"/>
        </w:rPr>
        <w:t xml:space="preserve"> Dallmeier).</w:t>
      </w:r>
      <w:r w:rsidRPr="00C471B3">
        <w:rPr>
          <w:lang w:val="en-GB"/>
        </w:rPr>
        <w:br/>
      </w:r>
      <w:r w:rsidRPr="00C365DC">
        <w:rPr>
          <w:lang w:val="es-ES"/>
        </w:rPr>
        <w:t>Foto: Dallmeier electronic</w:t>
      </w:r>
    </w:p>
    <w:p w14:paraId="27E4B98D" w14:textId="77777777" w:rsidR="00F9473B" w:rsidRPr="00C365DC" w:rsidRDefault="00F9473B" w:rsidP="001E78BB">
      <w:pPr>
        <w:spacing w:after="160" w:line="259" w:lineRule="auto"/>
        <w:rPr>
          <w:rFonts w:asciiTheme="minorHAnsi" w:hAnsiTheme="minorHAnsi" w:cstheme="minorHAnsi"/>
          <w:b/>
          <w:lang w:val="es-ES"/>
        </w:rPr>
      </w:pPr>
    </w:p>
    <w:p w14:paraId="14F852BA" w14:textId="32E575CB" w:rsidR="0039701C" w:rsidRPr="00C365DC" w:rsidRDefault="0039701C" w:rsidP="001E78BB">
      <w:pPr>
        <w:spacing w:after="160" w:line="259" w:lineRule="auto"/>
        <w:rPr>
          <w:rFonts w:asciiTheme="minorHAnsi" w:hAnsiTheme="minorHAnsi" w:cstheme="minorHAnsi"/>
          <w:b/>
          <w:lang w:val="es-ES"/>
        </w:rPr>
      </w:pPr>
      <w:r w:rsidRPr="00C365DC">
        <w:rPr>
          <w:rFonts w:asciiTheme="minorHAnsi" w:hAnsiTheme="minorHAnsi" w:cstheme="minorHAnsi"/>
          <w:b/>
          <w:lang w:val="es-ES"/>
        </w:rPr>
        <w:t>*****</w:t>
      </w:r>
    </w:p>
    <w:p w14:paraId="7A06C2FF" w14:textId="77777777" w:rsidR="00AD3211" w:rsidRPr="00C365DC" w:rsidRDefault="00AD3211" w:rsidP="00AD3211">
      <w:pPr>
        <w:pStyle w:val="Ttulo1"/>
        <w:rPr>
          <w:lang w:val="es-ES"/>
        </w:rPr>
      </w:pPr>
      <w:r w:rsidRPr="00C365DC">
        <w:rPr>
          <w:lang w:val="es-ES"/>
        </w:rPr>
        <w:t>Dallmeier: Turn images into assets.</w:t>
      </w:r>
    </w:p>
    <w:p w14:paraId="6096EF9C" w14:textId="77777777" w:rsidR="00141462" w:rsidRPr="00841DCA" w:rsidRDefault="00141462" w:rsidP="00141462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19730F76" w14:textId="77777777" w:rsidR="00141462" w:rsidRPr="00841DCA" w:rsidRDefault="00141462" w:rsidP="00141462">
      <w:pPr>
        <w:jc w:val="both"/>
        <w:rPr>
          <w:b/>
          <w:bCs/>
          <w:lang w:val="es-ES"/>
        </w:rPr>
      </w:pPr>
    </w:p>
    <w:p w14:paraId="6E24E8E6" w14:textId="77777777" w:rsidR="00141462" w:rsidRDefault="00141462" w:rsidP="00141462">
      <w:pPr>
        <w:jc w:val="both"/>
        <w:rPr>
          <w:lang w:val="es-ES"/>
        </w:rPr>
      </w:pPr>
      <w:r w:rsidRPr="00841DCA">
        <w:rPr>
          <w:lang w:val="es-ES"/>
        </w:rPr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>que hoy es Dallmeier electronic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r w:rsidRPr="00E01529">
        <w:rPr>
          <w:i/>
          <w:lang w:val="es-ES"/>
        </w:rPr>
        <w:t>hidden champion</w:t>
      </w:r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 xml:space="preserve">"Made in Germany",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1907A0E4" w14:textId="77777777" w:rsidR="00141462" w:rsidRPr="00CB0C4D" w:rsidRDefault="00141462" w:rsidP="00141462">
      <w:pPr>
        <w:jc w:val="both"/>
        <w:rPr>
          <w:lang w:val="es-ES"/>
        </w:rPr>
      </w:pPr>
    </w:p>
    <w:p w14:paraId="54B3FC81" w14:textId="77777777" w:rsidR="00141462" w:rsidRPr="007A5115" w:rsidRDefault="00141462" w:rsidP="00141462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17EACB1D" w14:textId="77777777" w:rsidR="00141462" w:rsidRDefault="00141462" w:rsidP="00141462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>optimizan seguridad y procesos para clientes finales B2B en un amplio rango de sectores en más de 60 países. El foco está en los usuarios de las áreas de casino, safe &amp; smart city, aeropuerto, logística, estadio e industria. Pero también bancos, instalaciones de infraestructuras críticas, así como medianas empresas de todos los sectores forman parte de sus clientes.</w:t>
      </w:r>
    </w:p>
    <w:p w14:paraId="257EE0BE" w14:textId="77777777" w:rsidR="00141462" w:rsidRPr="009331BF" w:rsidRDefault="00141462" w:rsidP="00141462">
      <w:pPr>
        <w:jc w:val="both"/>
        <w:rPr>
          <w:lang w:val="es-ES"/>
        </w:rPr>
      </w:pPr>
    </w:p>
    <w:p w14:paraId="0F809E43" w14:textId="77777777" w:rsidR="00141462" w:rsidRPr="007A5115" w:rsidRDefault="00141462" w:rsidP="00141462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"Made in Germany"</w:t>
      </w:r>
    </w:p>
    <w:p w14:paraId="54441D85" w14:textId="77777777" w:rsidR="00141462" w:rsidRPr="00201208" w:rsidRDefault="00141462" w:rsidP="00141462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Panomera</w:t>
      </w:r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 xml:space="preserve">istema de montaje "Mountera®", hasta la </w:t>
      </w:r>
      <w:r>
        <w:rPr>
          <w:lang w:val="es-ES"/>
        </w:rPr>
        <w:t xml:space="preserve">última familia de cámaras </w:t>
      </w:r>
      <w:r w:rsidRPr="00201208">
        <w:rPr>
          <w:lang w:val="es-ES"/>
        </w:rPr>
        <w:t xml:space="preserve">Domera®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542D6576" w14:textId="77777777" w:rsidR="00141462" w:rsidRPr="00E01529" w:rsidRDefault="00141462" w:rsidP="00141462">
      <w:pPr>
        <w:jc w:val="both"/>
        <w:rPr>
          <w:lang w:val="es-ES"/>
        </w:rPr>
      </w:pPr>
    </w:p>
    <w:p w14:paraId="6C9A3A27" w14:textId="77777777" w:rsidR="00141462" w:rsidRPr="007A5115" w:rsidRDefault="00141462" w:rsidP="00141462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1C2B8579" w14:textId="73B5E5A6" w:rsidR="00AD3211" w:rsidRPr="00141462" w:rsidRDefault="00141462" w:rsidP="00141462">
      <w:pPr>
        <w:jc w:val="both"/>
        <w:rPr>
          <w:lang w:val="es-ES"/>
        </w:rPr>
      </w:pPr>
      <w:r w:rsidRPr="00466941">
        <w:rPr>
          <w:lang w:val="es-ES"/>
        </w:rPr>
        <w:lastRenderedPageBreak/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"Made in Germany",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</w:t>
      </w:r>
      <w:r w:rsidR="00AD3211" w:rsidRPr="00141462">
        <w:rPr>
          <w:lang w:val="es-ES"/>
        </w:rPr>
        <w:t>.</w:t>
      </w:r>
    </w:p>
    <w:p w14:paraId="4CAC27B5" w14:textId="77777777" w:rsidR="00AD3211" w:rsidRPr="00141462" w:rsidRDefault="00AD3211" w:rsidP="00AD3211">
      <w:pPr>
        <w:jc w:val="both"/>
        <w:rPr>
          <w:lang w:val="es-ES"/>
        </w:rPr>
      </w:pPr>
    </w:p>
    <w:p w14:paraId="037C1FCD" w14:textId="77777777" w:rsidR="00AD3211" w:rsidRPr="00C365DC" w:rsidRDefault="00AD3211" w:rsidP="00AD3211">
      <w:pPr>
        <w:jc w:val="both"/>
        <w:rPr>
          <w:lang w:val="es-ES"/>
        </w:rPr>
      </w:pPr>
      <w:hyperlink r:id="rId9" w:history="1">
        <w:r w:rsidRPr="00C365DC">
          <w:rPr>
            <w:rStyle w:val="Hipervnculo"/>
            <w:lang w:val="es-ES"/>
          </w:rPr>
          <w:t>www.dallmeier.com</w:t>
        </w:r>
      </w:hyperlink>
    </w:p>
    <w:p w14:paraId="799A2420" w14:textId="19DF72E7" w:rsidR="00486A0D" w:rsidRPr="00117FF0" w:rsidRDefault="00AD3211" w:rsidP="00AD3211">
      <w:pPr>
        <w:jc w:val="both"/>
        <w:rPr>
          <w:lang w:val="es-ES"/>
        </w:rPr>
      </w:pPr>
      <w:hyperlink r:id="rId10" w:history="1">
        <w:r w:rsidRPr="00C365DC">
          <w:rPr>
            <w:rStyle w:val="Hipervnculo"/>
            <w:lang w:val="es-ES"/>
          </w:rPr>
          <w:t>www.panomera.com</w:t>
        </w:r>
      </w:hyperlink>
    </w:p>
    <w:p w14:paraId="4CEE4C8B" w14:textId="77777777" w:rsidR="00D000DF" w:rsidRPr="00117FF0" w:rsidRDefault="00D000DF" w:rsidP="00AD3211">
      <w:pPr>
        <w:jc w:val="both"/>
        <w:rPr>
          <w:lang w:val="es-ES"/>
        </w:rPr>
      </w:pPr>
    </w:p>
    <w:p w14:paraId="7D4BCED6" w14:textId="77777777" w:rsidR="00D000DF" w:rsidRPr="00117FF0" w:rsidRDefault="00D000DF" w:rsidP="00AD3211">
      <w:pPr>
        <w:jc w:val="both"/>
        <w:rPr>
          <w:lang w:val="es-ES"/>
        </w:rPr>
      </w:pPr>
    </w:p>
    <w:p w14:paraId="33E7C9B7" w14:textId="55070151" w:rsidR="00D000DF" w:rsidRPr="00D000DF" w:rsidRDefault="00D000DF" w:rsidP="00AD3211">
      <w:pPr>
        <w:jc w:val="both"/>
        <w:rPr>
          <w:lang w:val="es-ES"/>
        </w:rPr>
      </w:pPr>
    </w:p>
    <w:sectPr w:rsidR="00D000DF" w:rsidRPr="00D000DF" w:rsidSect="00D02756">
      <w:headerReference w:type="default" r:id="rId11"/>
      <w:footerReference w:type="default" r:id="rId12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9E067" w14:textId="77777777" w:rsidR="001F7F4D" w:rsidRDefault="001F7F4D" w:rsidP="00164ED4">
      <w:r>
        <w:separator/>
      </w:r>
    </w:p>
  </w:endnote>
  <w:endnote w:type="continuationSeparator" w:id="0">
    <w:p w14:paraId="45B88A9D" w14:textId="77777777" w:rsidR="001F7F4D" w:rsidRDefault="001F7F4D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AC83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637967CA" wp14:editId="438F8F3E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715B6" wp14:editId="7488DF4D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CC8190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6C6DFB8C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2CE77DE6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52582185" w14:textId="175C2158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Dallmeier electronic GmbH &amp; Co.KG</w:t>
          </w:r>
          <w:r w:rsidR="00E90BED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>Press</w:t>
          </w:r>
          <w:r w:rsidR="00F9473B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dept.</w:t>
          </w:r>
          <w:r w:rsidR="00B85AC1"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433C0C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33C0C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DA227B">
            <w:rPr>
              <w:rFonts w:asciiTheme="minorHAnsi" w:hAnsiTheme="minorHAnsi" w:cstheme="minorHAnsi"/>
              <w:sz w:val="14"/>
              <w:szCs w:val="14"/>
            </w:rPr>
            <w:t xml:space="preserve">Bahnhofstr.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="00F9473B">
            <w:rPr>
              <w:rFonts w:asciiTheme="minorHAnsi" w:hAnsiTheme="minorHAnsi" w:cstheme="minorHAnsi"/>
              <w:sz w:val="14"/>
              <w:szCs w:val="14"/>
            </w:rPr>
            <w:t>Germany</w:t>
          </w:r>
        </w:p>
        <w:p w14:paraId="1A0AC84E" w14:textId="77777777" w:rsidR="00680068" w:rsidRPr="00E90BED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>Tel: +49 (0) 941 / 8700-0</w:t>
          </w:r>
          <w:r w:rsidR="00154462" w:rsidRP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Fax: +49 (0) 941 / 8700-180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E-Mail: presse@dallmeier.com </w:t>
          </w:r>
          <w:r w:rsidR="00E90BED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AB31BC6" w14:textId="0C37DD10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E17D87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8243E6">
            <w:rPr>
              <w:rFonts w:asciiTheme="minorHAnsi" w:hAnsiTheme="minorHAnsi" w:cstheme="minorHAnsi"/>
              <w:sz w:val="14"/>
              <w:szCs w:val="14"/>
            </w:rPr>
            <w:t>6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20</w:t>
          </w:r>
          <w:r w:rsidR="001552D0">
            <w:rPr>
              <w:rFonts w:asciiTheme="minorHAnsi" w:hAnsiTheme="minorHAnsi" w:cstheme="minorHAnsi"/>
              <w:sz w:val="14"/>
              <w:szCs w:val="14"/>
            </w:rPr>
            <w:t>2</w:t>
          </w:r>
          <w:r w:rsidR="00E17D87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43D40B0" w14:textId="2290C6F5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0204CC">
            <w:rPr>
              <w:rFonts w:cstheme="minorHAnsi"/>
              <w:noProof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0204CC">
            <w:rPr>
              <w:rFonts w:cstheme="minorHAnsi"/>
              <w:noProof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76404FA3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47D5B1DA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6C14D51B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1C3C1089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357F5" w14:textId="77777777" w:rsidR="001F7F4D" w:rsidRDefault="001F7F4D" w:rsidP="00164ED4">
      <w:r>
        <w:separator/>
      </w:r>
    </w:p>
  </w:footnote>
  <w:footnote w:type="continuationSeparator" w:id="0">
    <w:p w14:paraId="586A1AAA" w14:textId="77777777" w:rsidR="001F7F4D" w:rsidRDefault="001F7F4D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B0081" w14:textId="77777777" w:rsidR="00164ED4" w:rsidRDefault="00164ED4" w:rsidP="00A47EB9">
    <w:pPr>
      <w:pStyle w:val="Encabezado"/>
    </w:pPr>
  </w:p>
  <w:p w14:paraId="7BAF4C72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4BF27498" wp14:editId="2F6FC908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E7FFB44" wp14:editId="3ED744DB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8FB6F" id="Gerader Verbinde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0F14ADB9" w14:textId="77777777" w:rsidR="00164ED4" w:rsidRDefault="00164ED4">
    <w:pPr>
      <w:pStyle w:val="Encabezado"/>
    </w:pPr>
  </w:p>
  <w:p w14:paraId="5C584308" w14:textId="1D5C5AAB" w:rsidR="007B121E" w:rsidRDefault="00B175DD" w:rsidP="00EB620D">
    <w:pPr>
      <w:pStyle w:val="Ttulo"/>
    </w:pPr>
    <w:r w:rsidRPr="008C12E9">
      <w:t xml:space="preserve">Dallmeier </w:t>
    </w:r>
    <w:r w:rsidR="00141462">
      <w:t>nota de prensa</w:t>
    </w:r>
  </w:p>
  <w:p w14:paraId="2A8EF9BE" w14:textId="77777777" w:rsidR="008C5A7A" w:rsidRPr="008C5A7A" w:rsidRDefault="008C5A7A" w:rsidP="008C5A7A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A5005"/>
    <w:multiLevelType w:val="hybridMultilevel"/>
    <w:tmpl w:val="861A1EAA"/>
    <w:lvl w:ilvl="0" w:tplc="763655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4C91"/>
    <w:multiLevelType w:val="multilevel"/>
    <w:tmpl w:val="4D1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22971"/>
    <w:multiLevelType w:val="hybridMultilevel"/>
    <w:tmpl w:val="FF122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E2FA9"/>
    <w:multiLevelType w:val="hybridMultilevel"/>
    <w:tmpl w:val="59B4C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0331C"/>
    <w:multiLevelType w:val="hybridMultilevel"/>
    <w:tmpl w:val="D386714A"/>
    <w:lvl w:ilvl="0" w:tplc="7636554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77696A"/>
    <w:multiLevelType w:val="hybridMultilevel"/>
    <w:tmpl w:val="63342986"/>
    <w:lvl w:ilvl="0" w:tplc="657E06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541FE"/>
    <w:multiLevelType w:val="hybridMultilevel"/>
    <w:tmpl w:val="DFD48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8B7495"/>
    <w:multiLevelType w:val="multilevel"/>
    <w:tmpl w:val="898A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9E001E"/>
    <w:multiLevelType w:val="hybridMultilevel"/>
    <w:tmpl w:val="509E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80CED"/>
    <w:multiLevelType w:val="hybridMultilevel"/>
    <w:tmpl w:val="213A1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9E5108"/>
    <w:multiLevelType w:val="hybridMultilevel"/>
    <w:tmpl w:val="D6900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507443">
    <w:abstractNumId w:val="3"/>
  </w:num>
  <w:num w:numId="2" w16cid:durableId="163518908">
    <w:abstractNumId w:val="9"/>
  </w:num>
  <w:num w:numId="3" w16cid:durableId="1723868396">
    <w:abstractNumId w:val="8"/>
  </w:num>
  <w:num w:numId="4" w16cid:durableId="970981586">
    <w:abstractNumId w:val="5"/>
  </w:num>
  <w:num w:numId="5" w16cid:durableId="1230965369">
    <w:abstractNumId w:val="0"/>
  </w:num>
  <w:num w:numId="6" w16cid:durableId="56781792">
    <w:abstractNumId w:val="4"/>
  </w:num>
  <w:num w:numId="7" w16cid:durableId="860169513">
    <w:abstractNumId w:val="6"/>
  </w:num>
  <w:num w:numId="8" w16cid:durableId="2089037193">
    <w:abstractNumId w:val="1"/>
  </w:num>
  <w:num w:numId="9" w16cid:durableId="558787051">
    <w:abstractNumId w:val="10"/>
  </w:num>
  <w:num w:numId="10" w16cid:durableId="1902323205">
    <w:abstractNumId w:val="2"/>
  </w:num>
  <w:num w:numId="11" w16cid:durableId="4885221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746"/>
    <w:rsid w:val="0000084E"/>
    <w:rsid w:val="0000279F"/>
    <w:rsid w:val="00006FFB"/>
    <w:rsid w:val="00011430"/>
    <w:rsid w:val="000204CC"/>
    <w:rsid w:val="00021941"/>
    <w:rsid w:val="00023E42"/>
    <w:rsid w:val="0002400E"/>
    <w:rsid w:val="00033C7A"/>
    <w:rsid w:val="00033FDE"/>
    <w:rsid w:val="00035DB8"/>
    <w:rsid w:val="00041BFF"/>
    <w:rsid w:val="000444BC"/>
    <w:rsid w:val="0004588B"/>
    <w:rsid w:val="00050F63"/>
    <w:rsid w:val="0006181B"/>
    <w:rsid w:val="00062F6E"/>
    <w:rsid w:val="00063C2D"/>
    <w:rsid w:val="00063F09"/>
    <w:rsid w:val="00065C8A"/>
    <w:rsid w:val="00074C5B"/>
    <w:rsid w:val="00077A91"/>
    <w:rsid w:val="00077F4F"/>
    <w:rsid w:val="00082B2D"/>
    <w:rsid w:val="000835CC"/>
    <w:rsid w:val="00083B45"/>
    <w:rsid w:val="00083E16"/>
    <w:rsid w:val="000843CE"/>
    <w:rsid w:val="000843F6"/>
    <w:rsid w:val="00086716"/>
    <w:rsid w:val="000915B3"/>
    <w:rsid w:val="00097ECE"/>
    <w:rsid w:val="000A1CEA"/>
    <w:rsid w:val="000A51DB"/>
    <w:rsid w:val="000A7FEC"/>
    <w:rsid w:val="000B2862"/>
    <w:rsid w:val="000B6160"/>
    <w:rsid w:val="000C01B2"/>
    <w:rsid w:val="000C7C3C"/>
    <w:rsid w:val="000C7C4E"/>
    <w:rsid w:val="000D570A"/>
    <w:rsid w:val="000E25A4"/>
    <w:rsid w:val="000E7838"/>
    <w:rsid w:val="000F4775"/>
    <w:rsid w:val="000F5606"/>
    <w:rsid w:val="000F60F7"/>
    <w:rsid w:val="00114428"/>
    <w:rsid w:val="00114CAD"/>
    <w:rsid w:val="00117FF0"/>
    <w:rsid w:val="00120DC5"/>
    <w:rsid w:val="001222A6"/>
    <w:rsid w:val="00123D82"/>
    <w:rsid w:val="00125865"/>
    <w:rsid w:val="0012622F"/>
    <w:rsid w:val="00131A7F"/>
    <w:rsid w:val="0013599B"/>
    <w:rsid w:val="001367D4"/>
    <w:rsid w:val="00137381"/>
    <w:rsid w:val="00140A70"/>
    <w:rsid w:val="00141462"/>
    <w:rsid w:val="00144CE5"/>
    <w:rsid w:val="00150E94"/>
    <w:rsid w:val="00152699"/>
    <w:rsid w:val="0015390E"/>
    <w:rsid w:val="00154462"/>
    <w:rsid w:val="001552D0"/>
    <w:rsid w:val="0016110B"/>
    <w:rsid w:val="00162563"/>
    <w:rsid w:val="00162A18"/>
    <w:rsid w:val="00164ED4"/>
    <w:rsid w:val="00165E18"/>
    <w:rsid w:val="00174150"/>
    <w:rsid w:val="00177714"/>
    <w:rsid w:val="00182E5D"/>
    <w:rsid w:val="001928AF"/>
    <w:rsid w:val="00194446"/>
    <w:rsid w:val="00197632"/>
    <w:rsid w:val="001B0349"/>
    <w:rsid w:val="001B62D6"/>
    <w:rsid w:val="001C249B"/>
    <w:rsid w:val="001C3BA6"/>
    <w:rsid w:val="001C3BCF"/>
    <w:rsid w:val="001C75C2"/>
    <w:rsid w:val="001C7DB0"/>
    <w:rsid w:val="001E2B7F"/>
    <w:rsid w:val="001E78BB"/>
    <w:rsid w:val="001E7903"/>
    <w:rsid w:val="001F38F3"/>
    <w:rsid w:val="001F7F4D"/>
    <w:rsid w:val="002007FD"/>
    <w:rsid w:val="002034E4"/>
    <w:rsid w:val="00203B4F"/>
    <w:rsid w:val="00204591"/>
    <w:rsid w:val="00210210"/>
    <w:rsid w:val="0021237C"/>
    <w:rsid w:val="00212BCA"/>
    <w:rsid w:val="002155A8"/>
    <w:rsid w:val="002156E0"/>
    <w:rsid w:val="0021577F"/>
    <w:rsid w:val="00220A8E"/>
    <w:rsid w:val="002215CD"/>
    <w:rsid w:val="002275C2"/>
    <w:rsid w:val="002350A6"/>
    <w:rsid w:val="00236A5E"/>
    <w:rsid w:val="002463E4"/>
    <w:rsid w:val="0024676E"/>
    <w:rsid w:val="00251B19"/>
    <w:rsid w:val="002532F8"/>
    <w:rsid w:val="00257425"/>
    <w:rsid w:val="002610F1"/>
    <w:rsid w:val="00263379"/>
    <w:rsid w:val="0026338E"/>
    <w:rsid w:val="00266ABC"/>
    <w:rsid w:val="00274A98"/>
    <w:rsid w:val="00275889"/>
    <w:rsid w:val="002758D9"/>
    <w:rsid w:val="002769D9"/>
    <w:rsid w:val="00276B4A"/>
    <w:rsid w:val="00281364"/>
    <w:rsid w:val="0028407A"/>
    <w:rsid w:val="00285901"/>
    <w:rsid w:val="00295BCE"/>
    <w:rsid w:val="002A12F3"/>
    <w:rsid w:val="002A27EC"/>
    <w:rsid w:val="002A42A7"/>
    <w:rsid w:val="002A63AB"/>
    <w:rsid w:val="002B02CC"/>
    <w:rsid w:val="002B760B"/>
    <w:rsid w:val="002C2EE4"/>
    <w:rsid w:val="002C571F"/>
    <w:rsid w:val="002D35E1"/>
    <w:rsid w:val="002D3B32"/>
    <w:rsid w:val="002E1AD5"/>
    <w:rsid w:val="002E356E"/>
    <w:rsid w:val="002E5D97"/>
    <w:rsid w:val="002E6A47"/>
    <w:rsid w:val="002F082E"/>
    <w:rsid w:val="002F1B6A"/>
    <w:rsid w:val="003020DF"/>
    <w:rsid w:val="00302571"/>
    <w:rsid w:val="00304792"/>
    <w:rsid w:val="003075A7"/>
    <w:rsid w:val="00307A33"/>
    <w:rsid w:val="00311265"/>
    <w:rsid w:val="00311699"/>
    <w:rsid w:val="00314530"/>
    <w:rsid w:val="00330E1C"/>
    <w:rsid w:val="00331BFD"/>
    <w:rsid w:val="003353B7"/>
    <w:rsid w:val="00344F26"/>
    <w:rsid w:val="003476BC"/>
    <w:rsid w:val="00347759"/>
    <w:rsid w:val="00347D4E"/>
    <w:rsid w:val="00352C90"/>
    <w:rsid w:val="00370ECC"/>
    <w:rsid w:val="003723DA"/>
    <w:rsid w:val="0037524D"/>
    <w:rsid w:val="00376E9B"/>
    <w:rsid w:val="003839E8"/>
    <w:rsid w:val="00385DD9"/>
    <w:rsid w:val="00390227"/>
    <w:rsid w:val="003916CE"/>
    <w:rsid w:val="00391F4B"/>
    <w:rsid w:val="00395931"/>
    <w:rsid w:val="0039701C"/>
    <w:rsid w:val="003A1E26"/>
    <w:rsid w:val="003A4E03"/>
    <w:rsid w:val="003A5DCE"/>
    <w:rsid w:val="003A660D"/>
    <w:rsid w:val="003B0C19"/>
    <w:rsid w:val="003B2965"/>
    <w:rsid w:val="003B5837"/>
    <w:rsid w:val="003C285E"/>
    <w:rsid w:val="003C661C"/>
    <w:rsid w:val="003D28BD"/>
    <w:rsid w:val="003D4F50"/>
    <w:rsid w:val="003E0076"/>
    <w:rsid w:val="003E0A23"/>
    <w:rsid w:val="003E3869"/>
    <w:rsid w:val="003E4F5D"/>
    <w:rsid w:val="003F10A4"/>
    <w:rsid w:val="003F158F"/>
    <w:rsid w:val="003F52E6"/>
    <w:rsid w:val="003F6024"/>
    <w:rsid w:val="003F6274"/>
    <w:rsid w:val="003F7202"/>
    <w:rsid w:val="00402CB3"/>
    <w:rsid w:val="0040418F"/>
    <w:rsid w:val="00405DE1"/>
    <w:rsid w:val="00405E35"/>
    <w:rsid w:val="00406355"/>
    <w:rsid w:val="00407252"/>
    <w:rsid w:val="00416405"/>
    <w:rsid w:val="00417275"/>
    <w:rsid w:val="00424F33"/>
    <w:rsid w:val="0042552D"/>
    <w:rsid w:val="004278A1"/>
    <w:rsid w:val="0043255B"/>
    <w:rsid w:val="004325CD"/>
    <w:rsid w:val="00433C0C"/>
    <w:rsid w:val="004361DF"/>
    <w:rsid w:val="00437A39"/>
    <w:rsid w:val="00444B02"/>
    <w:rsid w:val="00447005"/>
    <w:rsid w:val="004471AB"/>
    <w:rsid w:val="0045126A"/>
    <w:rsid w:val="00456034"/>
    <w:rsid w:val="00460AB4"/>
    <w:rsid w:val="004635AA"/>
    <w:rsid w:val="00466F41"/>
    <w:rsid w:val="00467DAD"/>
    <w:rsid w:val="00470EBB"/>
    <w:rsid w:val="00471BC7"/>
    <w:rsid w:val="00472F60"/>
    <w:rsid w:val="00475FDE"/>
    <w:rsid w:val="00477283"/>
    <w:rsid w:val="004819D8"/>
    <w:rsid w:val="00481A0D"/>
    <w:rsid w:val="004862C0"/>
    <w:rsid w:val="004869AF"/>
    <w:rsid w:val="00486A0D"/>
    <w:rsid w:val="00492F2B"/>
    <w:rsid w:val="0049342A"/>
    <w:rsid w:val="004A5672"/>
    <w:rsid w:val="004A5BFB"/>
    <w:rsid w:val="004A70E4"/>
    <w:rsid w:val="004B022E"/>
    <w:rsid w:val="004B1F22"/>
    <w:rsid w:val="004B4FD5"/>
    <w:rsid w:val="004C5077"/>
    <w:rsid w:val="004D172C"/>
    <w:rsid w:val="004D6872"/>
    <w:rsid w:val="004E0C96"/>
    <w:rsid w:val="004E3905"/>
    <w:rsid w:val="004F3979"/>
    <w:rsid w:val="004F45FE"/>
    <w:rsid w:val="004F5531"/>
    <w:rsid w:val="004F6918"/>
    <w:rsid w:val="00500D35"/>
    <w:rsid w:val="00504ED4"/>
    <w:rsid w:val="00507D76"/>
    <w:rsid w:val="00511487"/>
    <w:rsid w:val="0051242F"/>
    <w:rsid w:val="005207E5"/>
    <w:rsid w:val="00520F85"/>
    <w:rsid w:val="0052475B"/>
    <w:rsid w:val="00532AFE"/>
    <w:rsid w:val="005360BB"/>
    <w:rsid w:val="005445F0"/>
    <w:rsid w:val="005454EB"/>
    <w:rsid w:val="00547BAB"/>
    <w:rsid w:val="00553777"/>
    <w:rsid w:val="00555CC5"/>
    <w:rsid w:val="005576B4"/>
    <w:rsid w:val="00560F1D"/>
    <w:rsid w:val="00563B60"/>
    <w:rsid w:val="00564D06"/>
    <w:rsid w:val="005664F8"/>
    <w:rsid w:val="00577753"/>
    <w:rsid w:val="00584C1B"/>
    <w:rsid w:val="00585C9F"/>
    <w:rsid w:val="005A1CA3"/>
    <w:rsid w:val="005B071E"/>
    <w:rsid w:val="005B1237"/>
    <w:rsid w:val="005B4F98"/>
    <w:rsid w:val="005B5B9B"/>
    <w:rsid w:val="005C27EE"/>
    <w:rsid w:val="005C2A60"/>
    <w:rsid w:val="005C4FFF"/>
    <w:rsid w:val="005C6E6D"/>
    <w:rsid w:val="005D1870"/>
    <w:rsid w:val="005D23F4"/>
    <w:rsid w:val="005D46E6"/>
    <w:rsid w:val="005D57F0"/>
    <w:rsid w:val="005E1109"/>
    <w:rsid w:val="005E69B9"/>
    <w:rsid w:val="005F363E"/>
    <w:rsid w:val="005F51D4"/>
    <w:rsid w:val="005F5ABB"/>
    <w:rsid w:val="00602F12"/>
    <w:rsid w:val="00604656"/>
    <w:rsid w:val="0060622C"/>
    <w:rsid w:val="00615A37"/>
    <w:rsid w:val="00620E3C"/>
    <w:rsid w:val="006229CB"/>
    <w:rsid w:val="00622E9A"/>
    <w:rsid w:val="006247F1"/>
    <w:rsid w:val="00624F8D"/>
    <w:rsid w:val="006260FA"/>
    <w:rsid w:val="00627F9E"/>
    <w:rsid w:val="006314C3"/>
    <w:rsid w:val="00631F60"/>
    <w:rsid w:val="006508AC"/>
    <w:rsid w:val="00651635"/>
    <w:rsid w:val="006606FE"/>
    <w:rsid w:val="006632B7"/>
    <w:rsid w:val="0066736A"/>
    <w:rsid w:val="0067687D"/>
    <w:rsid w:val="00680068"/>
    <w:rsid w:val="00680ED7"/>
    <w:rsid w:val="006819CF"/>
    <w:rsid w:val="006862F6"/>
    <w:rsid w:val="00687298"/>
    <w:rsid w:val="0068794F"/>
    <w:rsid w:val="006900E4"/>
    <w:rsid w:val="006911CC"/>
    <w:rsid w:val="006921A6"/>
    <w:rsid w:val="00692B0B"/>
    <w:rsid w:val="00693C6D"/>
    <w:rsid w:val="0069496A"/>
    <w:rsid w:val="00697736"/>
    <w:rsid w:val="00697E1A"/>
    <w:rsid w:val="006B1101"/>
    <w:rsid w:val="006B7B4B"/>
    <w:rsid w:val="006C0F9C"/>
    <w:rsid w:val="006C1355"/>
    <w:rsid w:val="006C7DDB"/>
    <w:rsid w:val="006D38D1"/>
    <w:rsid w:val="006D52C4"/>
    <w:rsid w:val="006E25F1"/>
    <w:rsid w:val="006E38F4"/>
    <w:rsid w:val="006F15BC"/>
    <w:rsid w:val="0070074F"/>
    <w:rsid w:val="007017E2"/>
    <w:rsid w:val="007071E9"/>
    <w:rsid w:val="00711351"/>
    <w:rsid w:val="00713438"/>
    <w:rsid w:val="007141DA"/>
    <w:rsid w:val="00717E19"/>
    <w:rsid w:val="00723BE2"/>
    <w:rsid w:val="0072691F"/>
    <w:rsid w:val="00730C60"/>
    <w:rsid w:val="00730C97"/>
    <w:rsid w:val="007312D6"/>
    <w:rsid w:val="00731DA1"/>
    <w:rsid w:val="00733426"/>
    <w:rsid w:val="007351E8"/>
    <w:rsid w:val="00737A14"/>
    <w:rsid w:val="00742FF3"/>
    <w:rsid w:val="0074314E"/>
    <w:rsid w:val="00745B1A"/>
    <w:rsid w:val="007509E4"/>
    <w:rsid w:val="00760D2D"/>
    <w:rsid w:val="00763F41"/>
    <w:rsid w:val="00766056"/>
    <w:rsid w:val="00766F79"/>
    <w:rsid w:val="00772D02"/>
    <w:rsid w:val="0077529D"/>
    <w:rsid w:val="00775D28"/>
    <w:rsid w:val="00776F54"/>
    <w:rsid w:val="007772F3"/>
    <w:rsid w:val="0078222A"/>
    <w:rsid w:val="00782470"/>
    <w:rsid w:val="0078290C"/>
    <w:rsid w:val="00790F01"/>
    <w:rsid w:val="007A0117"/>
    <w:rsid w:val="007A1476"/>
    <w:rsid w:val="007A2B69"/>
    <w:rsid w:val="007A49B2"/>
    <w:rsid w:val="007A64B0"/>
    <w:rsid w:val="007A75AA"/>
    <w:rsid w:val="007B121E"/>
    <w:rsid w:val="007B4F78"/>
    <w:rsid w:val="007C14A5"/>
    <w:rsid w:val="007C2B97"/>
    <w:rsid w:val="007D1C81"/>
    <w:rsid w:val="007D72B3"/>
    <w:rsid w:val="007D7A84"/>
    <w:rsid w:val="007E719C"/>
    <w:rsid w:val="007F0193"/>
    <w:rsid w:val="007F2F15"/>
    <w:rsid w:val="007F5CFC"/>
    <w:rsid w:val="00807568"/>
    <w:rsid w:val="008134A3"/>
    <w:rsid w:val="008211EB"/>
    <w:rsid w:val="008232FE"/>
    <w:rsid w:val="008243E6"/>
    <w:rsid w:val="008326F3"/>
    <w:rsid w:val="00832D2F"/>
    <w:rsid w:val="0083440D"/>
    <w:rsid w:val="008416DF"/>
    <w:rsid w:val="00846B84"/>
    <w:rsid w:val="0085127C"/>
    <w:rsid w:val="00853BC6"/>
    <w:rsid w:val="008566CE"/>
    <w:rsid w:val="00856D15"/>
    <w:rsid w:val="00857CCB"/>
    <w:rsid w:val="008639CD"/>
    <w:rsid w:val="008723E5"/>
    <w:rsid w:val="00872F66"/>
    <w:rsid w:val="008752D3"/>
    <w:rsid w:val="00877F70"/>
    <w:rsid w:val="00877F78"/>
    <w:rsid w:val="00885DA0"/>
    <w:rsid w:val="00886D6E"/>
    <w:rsid w:val="0089315C"/>
    <w:rsid w:val="008935DE"/>
    <w:rsid w:val="008A039A"/>
    <w:rsid w:val="008A0CD0"/>
    <w:rsid w:val="008A1E4F"/>
    <w:rsid w:val="008A3BC7"/>
    <w:rsid w:val="008A40F1"/>
    <w:rsid w:val="008C12E9"/>
    <w:rsid w:val="008C1758"/>
    <w:rsid w:val="008C18E5"/>
    <w:rsid w:val="008C5A7A"/>
    <w:rsid w:val="008D0CEB"/>
    <w:rsid w:val="008D4AD5"/>
    <w:rsid w:val="008D524F"/>
    <w:rsid w:val="008D6885"/>
    <w:rsid w:val="008D6E8A"/>
    <w:rsid w:val="008D7B26"/>
    <w:rsid w:val="008E13CC"/>
    <w:rsid w:val="008E3016"/>
    <w:rsid w:val="008E498D"/>
    <w:rsid w:val="008E7170"/>
    <w:rsid w:val="0092177B"/>
    <w:rsid w:val="00922D29"/>
    <w:rsid w:val="00925171"/>
    <w:rsid w:val="00930E90"/>
    <w:rsid w:val="0093191C"/>
    <w:rsid w:val="009330E8"/>
    <w:rsid w:val="00936044"/>
    <w:rsid w:val="009400C5"/>
    <w:rsid w:val="009403A9"/>
    <w:rsid w:val="009403BA"/>
    <w:rsid w:val="00942600"/>
    <w:rsid w:val="00960F30"/>
    <w:rsid w:val="0096255F"/>
    <w:rsid w:val="00964664"/>
    <w:rsid w:val="00965DAF"/>
    <w:rsid w:val="009665F3"/>
    <w:rsid w:val="00967E18"/>
    <w:rsid w:val="009718A3"/>
    <w:rsid w:val="00977C21"/>
    <w:rsid w:val="00981B24"/>
    <w:rsid w:val="00987AE8"/>
    <w:rsid w:val="009933E7"/>
    <w:rsid w:val="00993D90"/>
    <w:rsid w:val="00994C52"/>
    <w:rsid w:val="00994DBE"/>
    <w:rsid w:val="009951D2"/>
    <w:rsid w:val="00996839"/>
    <w:rsid w:val="009A03FD"/>
    <w:rsid w:val="009A6077"/>
    <w:rsid w:val="009B25A3"/>
    <w:rsid w:val="009C511C"/>
    <w:rsid w:val="009D601C"/>
    <w:rsid w:val="009D7433"/>
    <w:rsid w:val="009E2430"/>
    <w:rsid w:val="009E2898"/>
    <w:rsid w:val="009E477A"/>
    <w:rsid w:val="009E5659"/>
    <w:rsid w:val="009F15BB"/>
    <w:rsid w:val="009F29FD"/>
    <w:rsid w:val="009F3BFA"/>
    <w:rsid w:val="009F6357"/>
    <w:rsid w:val="009F6BAC"/>
    <w:rsid w:val="009F6D09"/>
    <w:rsid w:val="00A04620"/>
    <w:rsid w:val="00A048DF"/>
    <w:rsid w:val="00A0633C"/>
    <w:rsid w:val="00A06826"/>
    <w:rsid w:val="00A1129B"/>
    <w:rsid w:val="00A1475D"/>
    <w:rsid w:val="00A16645"/>
    <w:rsid w:val="00A172F4"/>
    <w:rsid w:val="00A17F51"/>
    <w:rsid w:val="00A2113E"/>
    <w:rsid w:val="00A235CC"/>
    <w:rsid w:val="00A2419B"/>
    <w:rsid w:val="00A2549C"/>
    <w:rsid w:val="00A277D5"/>
    <w:rsid w:val="00A27F2E"/>
    <w:rsid w:val="00A32344"/>
    <w:rsid w:val="00A333F8"/>
    <w:rsid w:val="00A435EF"/>
    <w:rsid w:val="00A45248"/>
    <w:rsid w:val="00A45D0B"/>
    <w:rsid w:val="00A465AF"/>
    <w:rsid w:val="00A47EB9"/>
    <w:rsid w:val="00A50122"/>
    <w:rsid w:val="00A51CA2"/>
    <w:rsid w:val="00A53CE0"/>
    <w:rsid w:val="00A557FC"/>
    <w:rsid w:val="00A571C7"/>
    <w:rsid w:val="00A6279D"/>
    <w:rsid w:val="00A65B1E"/>
    <w:rsid w:val="00A71682"/>
    <w:rsid w:val="00A7262F"/>
    <w:rsid w:val="00A803A0"/>
    <w:rsid w:val="00A90125"/>
    <w:rsid w:val="00A91311"/>
    <w:rsid w:val="00A947DD"/>
    <w:rsid w:val="00AA0084"/>
    <w:rsid w:val="00AA2A44"/>
    <w:rsid w:val="00AA6641"/>
    <w:rsid w:val="00AA722D"/>
    <w:rsid w:val="00AB6173"/>
    <w:rsid w:val="00AB62F8"/>
    <w:rsid w:val="00AB7352"/>
    <w:rsid w:val="00AC1098"/>
    <w:rsid w:val="00AC4EC5"/>
    <w:rsid w:val="00AC54BF"/>
    <w:rsid w:val="00AC582F"/>
    <w:rsid w:val="00AD3211"/>
    <w:rsid w:val="00AD6C5F"/>
    <w:rsid w:val="00AE4C80"/>
    <w:rsid w:val="00AE4EAE"/>
    <w:rsid w:val="00AE6A0C"/>
    <w:rsid w:val="00AF47D5"/>
    <w:rsid w:val="00AF51DE"/>
    <w:rsid w:val="00AF7708"/>
    <w:rsid w:val="00B05A16"/>
    <w:rsid w:val="00B05FAD"/>
    <w:rsid w:val="00B07165"/>
    <w:rsid w:val="00B11763"/>
    <w:rsid w:val="00B167C2"/>
    <w:rsid w:val="00B175DD"/>
    <w:rsid w:val="00B22ABB"/>
    <w:rsid w:val="00B23620"/>
    <w:rsid w:val="00B236CE"/>
    <w:rsid w:val="00B2490F"/>
    <w:rsid w:val="00B24DB6"/>
    <w:rsid w:val="00B2746E"/>
    <w:rsid w:val="00B3284E"/>
    <w:rsid w:val="00B36D0E"/>
    <w:rsid w:val="00B47B76"/>
    <w:rsid w:val="00B55BE2"/>
    <w:rsid w:val="00B60EA0"/>
    <w:rsid w:val="00B66348"/>
    <w:rsid w:val="00B7149B"/>
    <w:rsid w:val="00B72AF5"/>
    <w:rsid w:val="00B824EB"/>
    <w:rsid w:val="00B83B29"/>
    <w:rsid w:val="00B85AC1"/>
    <w:rsid w:val="00B91184"/>
    <w:rsid w:val="00B94ADE"/>
    <w:rsid w:val="00BA3276"/>
    <w:rsid w:val="00BA6D75"/>
    <w:rsid w:val="00BA7ECA"/>
    <w:rsid w:val="00BB1E8D"/>
    <w:rsid w:val="00BC0065"/>
    <w:rsid w:val="00BD32D0"/>
    <w:rsid w:val="00BD3C51"/>
    <w:rsid w:val="00BD3F3C"/>
    <w:rsid w:val="00BE460F"/>
    <w:rsid w:val="00BE5ED9"/>
    <w:rsid w:val="00BE6146"/>
    <w:rsid w:val="00BE6CB0"/>
    <w:rsid w:val="00BE7773"/>
    <w:rsid w:val="00BE7F3C"/>
    <w:rsid w:val="00BF0E93"/>
    <w:rsid w:val="00BF3F9A"/>
    <w:rsid w:val="00BF4857"/>
    <w:rsid w:val="00BF4DD9"/>
    <w:rsid w:val="00BF6387"/>
    <w:rsid w:val="00C14D7F"/>
    <w:rsid w:val="00C20746"/>
    <w:rsid w:val="00C21B5E"/>
    <w:rsid w:val="00C26415"/>
    <w:rsid w:val="00C27E29"/>
    <w:rsid w:val="00C31839"/>
    <w:rsid w:val="00C33076"/>
    <w:rsid w:val="00C365DC"/>
    <w:rsid w:val="00C37BB2"/>
    <w:rsid w:val="00C4040D"/>
    <w:rsid w:val="00C41BE7"/>
    <w:rsid w:val="00C44732"/>
    <w:rsid w:val="00C47E1B"/>
    <w:rsid w:val="00C501E1"/>
    <w:rsid w:val="00C6307D"/>
    <w:rsid w:val="00C63EED"/>
    <w:rsid w:val="00C65530"/>
    <w:rsid w:val="00C66BDB"/>
    <w:rsid w:val="00C75DFE"/>
    <w:rsid w:val="00C7627B"/>
    <w:rsid w:val="00C82A75"/>
    <w:rsid w:val="00C83314"/>
    <w:rsid w:val="00C84A2E"/>
    <w:rsid w:val="00C85C84"/>
    <w:rsid w:val="00C87171"/>
    <w:rsid w:val="00C90B8C"/>
    <w:rsid w:val="00C91525"/>
    <w:rsid w:val="00C919AB"/>
    <w:rsid w:val="00C93719"/>
    <w:rsid w:val="00C939F9"/>
    <w:rsid w:val="00C93DD6"/>
    <w:rsid w:val="00C94391"/>
    <w:rsid w:val="00C96528"/>
    <w:rsid w:val="00CA14E4"/>
    <w:rsid w:val="00CA1C93"/>
    <w:rsid w:val="00CA2A3B"/>
    <w:rsid w:val="00CA3B0D"/>
    <w:rsid w:val="00CA57FE"/>
    <w:rsid w:val="00CB2ABE"/>
    <w:rsid w:val="00CB3E2C"/>
    <w:rsid w:val="00CB67B8"/>
    <w:rsid w:val="00CB6B1E"/>
    <w:rsid w:val="00CC2AE2"/>
    <w:rsid w:val="00CD0C6F"/>
    <w:rsid w:val="00CD5275"/>
    <w:rsid w:val="00CD6894"/>
    <w:rsid w:val="00CD73D9"/>
    <w:rsid w:val="00CE5E17"/>
    <w:rsid w:val="00CF1F0F"/>
    <w:rsid w:val="00CF2927"/>
    <w:rsid w:val="00CF2AE7"/>
    <w:rsid w:val="00CF2F3C"/>
    <w:rsid w:val="00CF3F3C"/>
    <w:rsid w:val="00CF72C7"/>
    <w:rsid w:val="00D000DF"/>
    <w:rsid w:val="00D02086"/>
    <w:rsid w:val="00D02756"/>
    <w:rsid w:val="00D02B04"/>
    <w:rsid w:val="00D0384A"/>
    <w:rsid w:val="00D05278"/>
    <w:rsid w:val="00D122B3"/>
    <w:rsid w:val="00D126C5"/>
    <w:rsid w:val="00D13740"/>
    <w:rsid w:val="00D17048"/>
    <w:rsid w:val="00D17B7E"/>
    <w:rsid w:val="00D24BAF"/>
    <w:rsid w:val="00D2627E"/>
    <w:rsid w:val="00D26C71"/>
    <w:rsid w:val="00D27076"/>
    <w:rsid w:val="00D2788E"/>
    <w:rsid w:val="00D3185A"/>
    <w:rsid w:val="00D37D65"/>
    <w:rsid w:val="00D4041A"/>
    <w:rsid w:val="00D412A9"/>
    <w:rsid w:val="00D508CC"/>
    <w:rsid w:val="00D51813"/>
    <w:rsid w:val="00D5381B"/>
    <w:rsid w:val="00D541B2"/>
    <w:rsid w:val="00D5568B"/>
    <w:rsid w:val="00D6081B"/>
    <w:rsid w:val="00D613BE"/>
    <w:rsid w:val="00D61B4D"/>
    <w:rsid w:val="00D6300E"/>
    <w:rsid w:val="00D63269"/>
    <w:rsid w:val="00D7147A"/>
    <w:rsid w:val="00D75C36"/>
    <w:rsid w:val="00D76BE9"/>
    <w:rsid w:val="00D773C6"/>
    <w:rsid w:val="00D8077F"/>
    <w:rsid w:val="00D813E8"/>
    <w:rsid w:val="00D86576"/>
    <w:rsid w:val="00D9049A"/>
    <w:rsid w:val="00D90581"/>
    <w:rsid w:val="00D95CF5"/>
    <w:rsid w:val="00DA227B"/>
    <w:rsid w:val="00DA6CC0"/>
    <w:rsid w:val="00DC134C"/>
    <w:rsid w:val="00DC1DD7"/>
    <w:rsid w:val="00DC2962"/>
    <w:rsid w:val="00DC5A0A"/>
    <w:rsid w:val="00DC6B6B"/>
    <w:rsid w:val="00DD0476"/>
    <w:rsid w:val="00DD1A17"/>
    <w:rsid w:val="00DD5009"/>
    <w:rsid w:val="00DD6718"/>
    <w:rsid w:val="00DE025D"/>
    <w:rsid w:val="00DE1901"/>
    <w:rsid w:val="00DE2792"/>
    <w:rsid w:val="00DF10AD"/>
    <w:rsid w:val="00DF2F03"/>
    <w:rsid w:val="00E021EB"/>
    <w:rsid w:val="00E052FE"/>
    <w:rsid w:val="00E0550D"/>
    <w:rsid w:val="00E0758D"/>
    <w:rsid w:val="00E112CD"/>
    <w:rsid w:val="00E12264"/>
    <w:rsid w:val="00E12470"/>
    <w:rsid w:val="00E12CC2"/>
    <w:rsid w:val="00E156D9"/>
    <w:rsid w:val="00E17D87"/>
    <w:rsid w:val="00E20F3B"/>
    <w:rsid w:val="00E21ACC"/>
    <w:rsid w:val="00E226CE"/>
    <w:rsid w:val="00E314BD"/>
    <w:rsid w:val="00E342B4"/>
    <w:rsid w:val="00E35C0D"/>
    <w:rsid w:val="00E40B32"/>
    <w:rsid w:val="00E43AAC"/>
    <w:rsid w:val="00E476AA"/>
    <w:rsid w:val="00E50672"/>
    <w:rsid w:val="00E562E1"/>
    <w:rsid w:val="00E60256"/>
    <w:rsid w:val="00E612EB"/>
    <w:rsid w:val="00E63350"/>
    <w:rsid w:val="00E75CCE"/>
    <w:rsid w:val="00E76367"/>
    <w:rsid w:val="00E83DD9"/>
    <w:rsid w:val="00E90BED"/>
    <w:rsid w:val="00E90DC9"/>
    <w:rsid w:val="00E925C6"/>
    <w:rsid w:val="00E930F7"/>
    <w:rsid w:val="00E93D09"/>
    <w:rsid w:val="00E943B8"/>
    <w:rsid w:val="00E97B82"/>
    <w:rsid w:val="00EB3C81"/>
    <w:rsid w:val="00EB5860"/>
    <w:rsid w:val="00EB620D"/>
    <w:rsid w:val="00EB6A99"/>
    <w:rsid w:val="00EC3C7A"/>
    <w:rsid w:val="00EC43C5"/>
    <w:rsid w:val="00EC7A67"/>
    <w:rsid w:val="00ED0A73"/>
    <w:rsid w:val="00ED2E3D"/>
    <w:rsid w:val="00EE4852"/>
    <w:rsid w:val="00EE7A2F"/>
    <w:rsid w:val="00F0643B"/>
    <w:rsid w:val="00F21902"/>
    <w:rsid w:val="00F26CBB"/>
    <w:rsid w:val="00F27877"/>
    <w:rsid w:val="00F30BAD"/>
    <w:rsid w:val="00F346E4"/>
    <w:rsid w:val="00F37B89"/>
    <w:rsid w:val="00F451EF"/>
    <w:rsid w:val="00F46AE1"/>
    <w:rsid w:val="00F47522"/>
    <w:rsid w:val="00F477EB"/>
    <w:rsid w:val="00F50197"/>
    <w:rsid w:val="00F60138"/>
    <w:rsid w:val="00F613DF"/>
    <w:rsid w:val="00F62BFF"/>
    <w:rsid w:val="00F64EA1"/>
    <w:rsid w:val="00F67C9D"/>
    <w:rsid w:val="00F73DD9"/>
    <w:rsid w:val="00F76CA8"/>
    <w:rsid w:val="00F76D82"/>
    <w:rsid w:val="00F77CA0"/>
    <w:rsid w:val="00F8472F"/>
    <w:rsid w:val="00F905B2"/>
    <w:rsid w:val="00F91092"/>
    <w:rsid w:val="00F9473B"/>
    <w:rsid w:val="00F969FB"/>
    <w:rsid w:val="00F97C89"/>
    <w:rsid w:val="00FA106B"/>
    <w:rsid w:val="00FA5CBD"/>
    <w:rsid w:val="00FB20C2"/>
    <w:rsid w:val="00FB7173"/>
    <w:rsid w:val="00FC3484"/>
    <w:rsid w:val="00FC593D"/>
    <w:rsid w:val="00FC77FF"/>
    <w:rsid w:val="00FD2781"/>
    <w:rsid w:val="00FD4D3B"/>
    <w:rsid w:val="00FD736D"/>
    <w:rsid w:val="00FE0CB4"/>
    <w:rsid w:val="00FE1C9D"/>
    <w:rsid w:val="00FE5F6E"/>
    <w:rsid w:val="00FF113D"/>
    <w:rsid w:val="00FF1A5A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D97409"/>
  <w15:docId w15:val="{BB496AA0-442F-4298-8DF4-F61C604A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uiPriority w:val="99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76B4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2A42A7"/>
    <w:pPr>
      <w:ind w:left="720"/>
      <w:contextualSpacing/>
    </w:pPr>
  </w:style>
  <w:style w:type="paragraph" w:styleId="Revisin">
    <w:name w:val="Revision"/>
    <w:hidden/>
    <w:uiPriority w:val="99"/>
    <w:semiHidden/>
    <w:rsid w:val="008D6E8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B9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9118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91184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9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91184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character" w:customStyle="1" w:styleId="jlqj4b">
    <w:name w:val="jlqj4b"/>
    <w:basedOn w:val="Fuentedeprrafopredeter"/>
    <w:rsid w:val="00C65530"/>
  </w:style>
  <w:style w:type="character" w:styleId="Hipervnculovisitado">
    <w:name w:val="FollowedHyperlink"/>
    <w:basedOn w:val="Fuentedeprrafopredeter"/>
    <w:uiPriority w:val="99"/>
    <w:semiHidden/>
    <w:unhideWhenUsed/>
    <w:rsid w:val="00023E4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1B4D"/>
    <w:pPr>
      <w:spacing w:before="100" w:beforeAutospacing="1" w:after="100" w:afterAutospacing="1"/>
    </w:pPr>
    <w:rPr>
      <w:rFonts w:ascii="Times New Roman" w:hAnsi="Times New Roman"/>
    </w:rPr>
  </w:style>
  <w:style w:type="character" w:styleId="Mencinsinresolver">
    <w:name w:val="Unresolved Mention"/>
    <w:basedOn w:val="Fuentedeprrafopredeter"/>
    <w:uiPriority w:val="99"/>
    <w:semiHidden/>
    <w:unhideWhenUsed/>
    <w:rsid w:val="0020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7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4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3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roductos/panomera-camera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anomer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llmeier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92230-40FE-412C-A812-7E0702A3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906</Words>
  <Characters>4983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Amann Stefan</dc:creator>
  <cp:lastModifiedBy>Kim Eun Kyeong</cp:lastModifiedBy>
  <cp:revision>7</cp:revision>
  <cp:lastPrinted>2018-01-17T16:18:00Z</cp:lastPrinted>
  <dcterms:created xsi:type="dcterms:W3CDTF">2025-06-10T07:53:00Z</dcterms:created>
  <dcterms:modified xsi:type="dcterms:W3CDTF">2025-06-11T08:26:00Z</dcterms:modified>
</cp:coreProperties>
</file>