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80B3EC" w14:textId="77777777" w:rsidR="002758D9" w:rsidRDefault="002758D9" w:rsidP="003E0A23">
      <w:pPr>
        <w:pStyle w:val="berschrift3"/>
      </w:pPr>
      <w:bookmarkStart w:id="0" w:name="_Hlk152678913"/>
    </w:p>
    <w:p w14:paraId="3F7A70F5" w14:textId="4BE89BBC" w:rsidR="00CF14A9" w:rsidRPr="00CF14A9" w:rsidRDefault="00F203B1" w:rsidP="00CF14A9">
      <w:pPr>
        <w:pStyle w:val="KeinLeerraum"/>
        <w:rPr>
          <w:b/>
        </w:rPr>
      </w:pPr>
      <w:bookmarkStart w:id="1" w:name="_Hlk176428051"/>
      <w:bookmarkStart w:id="2" w:name="_Hlk169170469"/>
      <w:r>
        <w:rPr>
          <w:b/>
        </w:rPr>
        <w:t>Neues „KRITIS“-Produkt</w:t>
      </w:r>
      <w:r w:rsidRPr="00CF14A9">
        <w:rPr>
          <w:b/>
        </w:rPr>
        <w:t xml:space="preserve"> </w:t>
      </w:r>
      <w:r>
        <w:rPr>
          <w:b/>
        </w:rPr>
        <w:t xml:space="preserve">und </w:t>
      </w:r>
      <w:r w:rsidR="00CF14A9" w:rsidRPr="00CF14A9">
        <w:rPr>
          <w:b/>
        </w:rPr>
        <w:t>Know-how</w:t>
      </w:r>
      <w:r w:rsidR="00CF14A9">
        <w:rPr>
          <w:b/>
        </w:rPr>
        <w:t xml:space="preserve"> </w:t>
      </w:r>
      <w:r>
        <w:rPr>
          <w:b/>
        </w:rPr>
        <w:t xml:space="preserve">gegen </w:t>
      </w:r>
      <w:r w:rsidR="00CF14A9" w:rsidRPr="00CF14A9">
        <w:rPr>
          <w:b/>
        </w:rPr>
        <w:t>Komplexität und Personalmangel</w:t>
      </w:r>
      <w:r>
        <w:rPr>
          <w:b/>
        </w:rPr>
        <w:t xml:space="preserve"> </w:t>
      </w:r>
    </w:p>
    <w:p w14:paraId="2B17D646" w14:textId="4DEB97C1" w:rsidR="00CF14A9" w:rsidRPr="00CF14A9" w:rsidRDefault="00CF14A9" w:rsidP="00CF14A9">
      <w:pPr>
        <w:pStyle w:val="berschrift1"/>
      </w:pPr>
      <w:r w:rsidRPr="00CF14A9">
        <w:t xml:space="preserve">25 Jahre </w:t>
      </w:r>
      <w:r>
        <w:t xml:space="preserve">Zusammenarbeit von </w:t>
      </w:r>
      <w:r w:rsidRPr="00CF14A9">
        <w:t xml:space="preserve">Videotronic </w:t>
      </w:r>
      <w:r>
        <w:t>und</w:t>
      </w:r>
      <w:r w:rsidRPr="00CF14A9">
        <w:t xml:space="preserve"> Dallmeier in der Schweiz</w:t>
      </w:r>
    </w:p>
    <w:p w14:paraId="4A37E345" w14:textId="77777777" w:rsidR="00C9330A" w:rsidRPr="00A2113E" w:rsidRDefault="00C9330A" w:rsidP="00C9330A">
      <w:pPr>
        <w:tabs>
          <w:tab w:val="left" w:pos="4110"/>
        </w:tabs>
        <w:rPr>
          <w:rFonts w:asciiTheme="minorHAnsi" w:hAnsiTheme="minorHAnsi" w:cstheme="minorHAnsi"/>
        </w:rPr>
      </w:pPr>
    </w:p>
    <w:p w14:paraId="5D16A56E" w14:textId="3C9AD460" w:rsidR="00C9330A" w:rsidRDefault="00C9330A" w:rsidP="00C9330A">
      <w:pPr>
        <w:pStyle w:val="Default"/>
        <w:jc w:val="both"/>
        <w:rPr>
          <w:rFonts w:asciiTheme="minorHAnsi" w:hAnsiTheme="minorHAnsi" w:cstheme="minorHAnsi"/>
          <w:b/>
        </w:rPr>
      </w:pPr>
      <w:r w:rsidRPr="003F25E0">
        <w:rPr>
          <w:rFonts w:asciiTheme="minorHAnsi" w:hAnsiTheme="minorHAnsi" w:cstheme="minorHAnsi"/>
          <w:b/>
          <w:color w:val="auto"/>
        </w:rPr>
        <w:t xml:space="preserve">Regensburg, </w:t>
      </w:r>
      <w:r w:rsidR="00B729EB" w:rsidRPr="00F31A16">
        <w:rPr>
          <w:rFonts w:asciiTheme="minorHAnsi" w:hAnsiTheme="minorHAnsi" w:cstheme="minorHAnsi"/>
          <w:b/>
          <w:color w:val="auto"/>
        </w:rPr>
        <w:t>06.11.2024</w:t>
      </w:r>
      <w:r w:rsidRPr="00F31A16">
        <w:rPr>
          <w:rFonts w:asciiTheme="minorHAnsi" w:hAnsiTheme="minorHAnsi" w:cstheme="minorHAnsi"/>
          <w:b/>
          <w:color w:val="auto"/>
        </w:rPr>
        <w:t xml:space="preserve"> </w:t>
      </w:r>
      <w:r w:rsidRPr="00C90852">
        <w:rPr>
          <w:rFonts w:asciiTheme="minorHAnsi" w:hAnsiTheme="minorHAnsi" w:cstheme="minorHAnsi"/>
          <w:b/>
          <w:color w:val="auto"/>
        </w:rPr>
        <w:t xml:space="preserve">– </w:t>
      </w:r>
      <w:r w:rsidR="00CF14A9" w:rsidRPr="00CF14A9">
        <w:rPr>
          <w:b/>
        </w:rPr>
        <w:t xml:space="preserve">Von der OEM-Partnerschaft </w:t>
      </w:r>
      <w:r w:rsidR="00F203B1">
        <w:rPr>
          <w:b/>
        </w:rPr>
        <w:t>über</w:t>
      </w:r>
      <w:r w:rsidR="00CF14A9" w:rsidRPr="00CF14A9">
        <w:rPr>
          <w:b/>
        </w:rPr>
        <w:t xml:space="preserve"> NDAA-Compliance </w:t>
      </w:r>
      <w:r w:rsidR="00CF14A9">
        <w:rPr>
          <w:b/>
        </w:rPr>
        <w:t>bis hin zur</w:t>
      </w:r>
      <w:r w:rsidR="00CF14A9" w:rsidRPr="00CF14A9">
        <w:rPr>
          <w:b/>
        </w:rPr>
        <w:t xml:space="preserve"> Multifocal-Sensor</w:t>
      </w:r>
      <w:r w:rsidR="008E754D">
        <w:rPr>
          <w:b/>
        </w:rPr>
        <w:t>t</w:t>
      </w:r>
      <w:r w:rsidR="00CF14A9" w:rsidRPr="00CF14A9">
        <w:rPr>
          <w:b/>
        </w:rPr>
        <w:t>echnologie</w:t>
      </w:r>
      <w:r w:rsidR="00CF14A9">
        <w:rPr>
          <w:b/>
        </w:rPr>
        <w:t xml:space="preserve"> für Kritische Infrastruktur:</w:t>
      </w:r>
      <w:r w:rsidR="00CF14A9" w:rsidRPr="00CF14A9">
        <w:rPr>
          <w:b/>
        </w:rPr>
        <w:t xml:space="preserve"> </w:t>
      </w:r>
      <w:r w:rsidRPr="00C90852">
        <w:rPr>
          <w:rFonts w:asciiTheme="minorHAnsi" w:hAnsiTheme="minorHAnsi" w:cstheme="minorHAnsi"/>
          <w:b/>
          <w:color w:val="auto"/>
        </w:rPr>
        <w:t xml:space="preserve">Dallmeier </w:t>
      </w:r>
      <w:r>
        <w:rPr>
          <w:rFonts w:asciiTheme="minorHAnsi" w:hAnsiTheme="minorHAnsi" w:cstheme="minorHAnsi"/>
          <w:b/>
        </w:rPr>
        <w:t xml:space="preserve">electronic </w:t>
      </w:r>
      <w:r w:rsidR="00CF14A9">
        <w:rPr>
          <w:rFonts w:asciiTheme="minorHAnsi" w:hAnsiTheme="minorHAnsi" w:cstheme="minorHAnsi"/>
          <w:b/>
        </w:rPr>
        <w:t xml:space="preserve">und </w:t>
      </w:r>
      <w:r w:rsidRPr="001C29AB">
        <w:rPr>
          <w:rFonts w:asciiTheme="minorHAnsi" w:hAnsiTheme="minorHAnsi" w:cstheme="minorHAnsi"/>
          <w:b/>
        </w:rPr>
        <w:t>Videotronic</w:t>
      </w:r>
      <w:r w:rsidR="00CF14A9">
        <w:rPr>
          <w:rFonts w:asciiTheme="minorHAnsi" w:hAnsiTheme="minorHAnsi" w:cstheme="minorHAnsi"/>
          <w:b/>
        </w:rPr>
        <w:t xml:space="preserve"> feiern 25 Jahre erfolgreiche Zusammenarbeit. Durch die Kooperation zwischen dem Regensburger Videotechnologie-Hersteller und dem </w:t>
      </w:r>
      <w:hyperlink r:id="rId8" w:history="1">
        <w:r w:rsidR="00A96FEF" w:rsidRPr="00A96FEF">
          <w:rPr>
            <w:rStyle w:val="Hyperlink"/>
            <w:rFonts w:asciiTheme="minorHAnsi" w:hAnsiTheme="minorHAnsi" w:cstheme="minorHAnsi"/>
            <w:b/>
          </w:rPr>
          <w:t xml:space="preserve">Schweizer </w:t>
        </w:r>
        <w:r w:rsidRPr="00A96FEF">
          <w:rPr>
            <w:rStyle w:val="Hyperlink"/>
            <w:rFonts w:asciiTheme="minorHAnsi" w:hAnsiTheme="minorHAnsi" w:cstheme="minorHAnsi"/>
            <w:b/>
          </w:rPr>
          <w:t>Distributor</w:t>
        </w:r>
      </w:hyperlink>
      <w:r>
        <w:rPr>
          <w:rFonts w:asciiTheme="minorHAnsi" w:hAnsiTheme="minorHAnsi" w:cstheme="minorHAnsi"/>
          <w:b/>
        </w:rPr>
        <w:t xml:space="preserve"> für </w:t>
      </w:r>
      <w:r w:rsidRPr="00153DA8">
        <w:rPr>
          <w:rFonts w:asciiTheme="minorHAnsi" w:hAnsiTheme="minorHAnsi" w:cstheme="minorHAnsi"/>
          <w:b/>
        </w:rPr>
        <w:t>Videoüberwachung-, Zutrittskontroll- und Videotürsprech</w:t>
      </w:r>
      <w:r>
        <w:rPr>
          <w:rFonts w:asciiTheme="minorHAnsi" w:hAnsiTheme="minorHAnsi" w:cstheme="minorHAnsi"/>
          <w:b/>
        </w:rPr>
        <w:t>s</w:t>
      </w:r>
      <w:r w:rsidRPr="00153DA8">
        <w:rPr>
          <w:rFonts w:asciiTheme="minorHAnsi" w:hAnsiTheme="minorHAnsi" w:cstheme="minorHAnsi"/>
          <w:b/>
        </w:rPr>
        <w:t>ysteme</w:t>
      </w:r>
      <w:r w:rsidR="00CF14A9">
        <w:rPr>
          <w:rFonts w:asciiTheme="minorHAnsi" w:hAnsiTheme="minorHAnsi" w:cstheme="minorHAnsi"/>
          <w:b/>
        </w:rPr>
        <w:t xml:space="preserve"> </w:t>
      </w:r>
      <w:r>
        <w:rPr>
          <w:rFonts w:asciiTheme="minorHAnsi" w:hAnsiTheme="minorHAnsi" w:cstheme="minorHAnsi"/>
          <w:b/>
        </w:rPr>
        <w:t>können Schweizer Errichter und Systemintegratoren die</w:t>
      </w:r>
      <w:r w:rsidR="00A96FEF">
        <w:rPr>
          <w:rFonts w:asciiTheme="minorHAnsi" w:hAnsiTheme="minorHAnsi" w:cstheme="minorHAnsi"/>
          <w:b/>
        </w:rPr>
        <w:t xml:space="preserve"> für Errichter optimierten</w:t>
      </w:r>
      <w:r>
        <w:rPr>
          <w:rFonts w:asciiTheme="minorHAnsi" w:hAnsiTheme="minorHAnsi" w:cstheme="minorHAnsi"/>
          <w:b/>
        </w:rPr>
        <w:t xml:space="preserve"> Produkte und Lösungen aus dem Hause Dallmeier zollfrei beziehen. Gleichzeitig greifen sie mit Videotronic auf die jahrzehntelange Expertise eines Vor-Ort-Ansprechpartners mit einem umfangreichen Beratungs- und Supportangebot zurück.</w:t>
      </w:r>
    </w:p>
    <w:p w14:paraId="48D56538" w14:textId="77777777" w:rsidR="00C9330A" w:rsidRDefault="00C9330A" w:rsidP="00C9330A">
      <w:pPr>
        <w:pStyle w:val="Default"/>
        <w:jc w:val="both"/>
        <w:rPr>
          <w:rFonts w:asciiTheme="minorHAnsi" w:hAnsiTheme="minorHAnsi" w:cstheme="minorHAnsi"/>
        </w:rPr>
      </w:pPr>
    </w:p>
    <w:p w14:paraId="3D9903A3" w14:textId="5711DA70" w:rsidR="00C9330A" w:rsidRDefault="00CF14A9" w:rsidP="00C9330A">
      <w:pPr>
        <w:jc w:val="both"/>
      </w:pPr>
      <w:r>
        <w:t xml:space="preserve">Videosicherheitslösungen werden für Endkunden – gerade auch vor dem Hintergrund der geopolitischen Entwicklungen </w:t>
      </w:r>
      <w:r w:rsidR="008E754D">
        <w:t>–</w:t>
      </w:r>
      <w:r>
        <w:t xml:space="preserve"> immer wichtiger. Gleichzeitig steigen die Anforderungen an die Errichter und Integratoren</w:t>
      </w:r>
      <w:r w:rsidR="00A96FEF">
        <w:t xml:space="preserve">, die wiederum nicht selten händeringend nach geeignetem Personal suchen. Als echter „Value-added Distributor“ steht die </w:t>
      </w:r>
      <w:hyperlink r:id="rId9" w:history="1">
        <w:r w:rsidR="00C9330A" w:rsidRPr="002E500F">
          <w:rPr>
            <w:rStyle w:val="Hyperlink"/>
          </w:rPr>
          <w:t>Videotronic AG</w:t>
        </w:r>
      </w:hyperlink>
      <w:r w:rsidR="00C9330A" w:rsidRPr="00EC70E3">
        <w:t xml:space="preserve"> </w:t>
      </w:r>
      <w:r w:rsidR="00A96FEF">
        <w:t xml:space="preserve">deshalb </w:t>
      </w:r>
      <w:r w:rsidR="00C9330A">
        <w:t>dem Schweizer Markt als kompetenter Ansprechpartner für Videosicherheitslösungen aus dem Hause Dallmeier zur Verfügung. Zum Portfolio von Videotronic zählen dabei die Unterstützung der Errichter und Systemintegratoren bei Beratung, Planung und Installation von Videosicherheitssystemen, aber auch die Unterstützung beim Warenimport oder der Zollabwicklung</w:t>
      </w:r>
      <w:r w:rsidR="00A96FEF">
        <w:t xml:space="preserve"> für die Schweiz und das Fürstentum Liechtenstein</w:t>
      </w:r>
      <w:r w:rsidR="00C9330A">
        <w:t>.</w:t>
      </w:r>
      <w:r w:rsidR="00F203B1">
        <w:t xml:space="preserve"> Mit den Lösungen von Dallmeier </w:t>
      </w:r>
      <w:r w:rsidR="00F203B1" w:rsidRPr="00F203B1">
        <w:t>profitieren Errichter von technologischen Alleinstellungsmerkmalen wie der Multifocal-Sensortechnologie sowie handfesten Vorteilen bei Cybersecurity und Date</w:t>
      </w:r>
      <w:r w:rsidR="008E754D">
        <w:t>n</w:t>
      </w:r>
      <w:r w:rsidR="00F203B1" w:rsidRPr="00F203B1">
        <w:t xml:space="preserve">schutz durch die hohe Fertigungstiefe des Herstellers. </w:t>
      </w:r>
    </w:p>
    <w:p w14:paraId="322D6C71" w14:textId="77777777" w:rsidR="00C9330A" w:rsidRDefault="00C9330A" w:rsidP="00C9330A">
      <w:pPr>
        <w:jc w:val="both"/>
      </w:pPr>
    </w:p>
    <w:p w14:paraId="5A266EC3" w14:textId="6BCA61B6" w:rsidR="00A96FEF" w:rsidRPr="00A96FEF" w:rsidRDefault="00A96FEF" w:rsidP="00A96FEF">
      <w:pPr>
        <w:pStyle w:val="Default"/>
        <w:jc w:val="both"/>
        <w:rPr>
          <w:rFonts w:asciiTheme="minorHAnsi" w:hAnsiTheme="minorHAnsi" w:cstheme="minorHAnsi"/>
          <w:b/>
        </w:rPr>
      </w:pPr>
      <w:r w:rsidRPr="00A96FEF">
        <w:rPr>
          <w:rFonts w:asciiTheme="minorHAnsi" w:hAnsiTheme="minorHAnsi" w:cstheme="minorHAnsi"/>
          <w:b/>
        </w:rPr>
        <w:t>Casinos</w:t>
      </w:r>
      <w:r>
        <w:rPr>
          <w:rFonts w:asciiTheme="minorHAnsi" w:hAnsiTheme="minorHAnsi" w:cstheme="minorHAnsi"/>
          <w:b/>
        </w:rPr>
        <w:t xml:space="preserve">, </w:t>
      </w:r>
      <w:r w:rsidRPr="00A96FEF">
        <w:rPr>
          <w:rFonts w:asciiTheme="minorHAnsi" w:hAnsiTheme="minorHAnsi" w:cstheme="minorHAnsi"/>
          <w:b/>
        </w:rPr>
        <w:t>Autobahnraststätten</w:t>
      </w:r>
      <w:r>
        <w:rPr>
          <w:rFonts w:asciiTheme="minorHAnsi" w:hAnsiTheme="minorHAnsi" w:cstheme="minorHAnsi"/>
          <w:b/>
        </w:rPr>
        <w:t xml:space="preserve">, </w:t>
      </w:r>
      <w:r w:rsidRPr="00A96FEF">
        <w:rPr>
          <w:rFonts w:asciiTheme="minorHAnsi" w:hAnsiTheme="minorHAnsi" w:cstheme="minorHAnsi"/>
          <w:b/>
        </w:rPr>
        <w:t>Banken</w:t>
      </w:r>
      <w:r>
        <w:rPr>
          <w:rFonts w:asciiTheme="minorHAnsi" w:hAnsiTheme="minorHAnsi" w:cstheme="minorHAnsi"/>
          <w:b/>
        </w:rPr>
        <w:t xml:space="preserve">, </w:t>
      </w:r>
      <w:r w:rsidRPr="00A96FEF">
        <w:rPr>
          <w:rFonts w:asciiTheme="minorHAnsi" w:hAnsiTheme="minorHAnsi" w:cstheme="minorHAnsi"/>
          <w:b/>
        </w:rPr>
        <w:t>Sportstätten</w:t>
      </w:r>
      <w:r>
        <w:rPr>
          <w:rFonts w:asciiTheme="minorHAnsi" w:hAnsiTheme="minorHAnsi" w:cstheme="minorHAnsi"/>
          <w:b/>
        </w:rPr>
        <w:t xml:space="preserve"> und mehr</w:t>
      </w:r>
    </w:p>
    <w:p w14:paraId="612526DF" w14:textId="7704250E" w:rsidR="00C9330A" w:rsidRDefault="00C9330A" w:rsidP="00C9330A">
      <w:pPr>
        <w:pStyle w:val="Default"/>
        <w:jc w:val="both"/>
        <w:rPr>
          <w:rFonts w:asciiTheme="minorHAnsi" w:hAnsiTheme="minorHAnsi" w:cstheme="minorHAnsi"/>
        </w:rPr>
      </w:pPr>
      <w:r>
        <w:rPr>
          <w:rFonts w:asciiTheme="minorHAnsi" w:hAnsiTheme="minorHAnsi" w:cstheme="minorHAnsi"/>
        </w:rPr>
        <w:t>Dallmeier liefert patentierte Videosicherheitstechnik „</w:t>
      </w:r>
      <w:r w:rsidR="00A96FEF">
        <w:rPr>
          <w:rFonts w:asciiTheme="minorHAnsi" w:hAnsiTheme="minorHAnsi" w:cstheme="minorHAnsi"/>
        </w:rPr>
        <w:t>M</w:t>
      </w:r>
      <w:r>
        <w:rPr>
          <w:rFonts w:asciiTheme="minorHAnsi" w:hAnsiTheme="minorHAnsi" w:cstheme="minorHAnsi"/>
        </w:rPr>
        <w:t>ade in Germany“ bereits seit vielen Jahren an Schweizer Vertriebspartner</w:t>
      </w:r>
      <w:r w:rsidR="00967118">
        <w:rPr>
          <w:rFonts w:asciiTheme="minorHAnsi" w:hAnsiTheme="minorHAnsi" w:cstheme="minorHAnsi"/>
        </w:rPr>
        <w:t xml:space="preserve">. Die </w:t>
      </w:r>
      <w:r>
        <w:rPr>
          <w:rFonts w:asciiTheme="minorHAnsi" w:hAnsiTheme="minorHAnsi" w:cstheme="minorHAnsi"/>
        </w:rPr>
        <w:t xml:space="preserve">kompetenten Ansprechpartner </w:t>
      </w:r>
      <w:r w:rsidR="00967118">
        <w:rPr>
          <w:rFonts w:asciiTheme="minorHAnsi" w:hAnsiTheme="minorHAnsi" w:cstheme="minorHAnsi"/>
        </w:rPr>
        <w:t xml:space="preserve">der Videotronic </w:t>
      </w:r>
      <w:r>
        <w:rPr>
          <w:rFonts w:asciiTheme="minorHAnsi" w:hAnsiTheme="minorHAnsi" w:cstheme="minorHAnsi"/>
        </w:rPr>
        <w:t>kümmern sich dabei um eine umfassende Vor-Ort-Betreuung</w:t>
      </w:r>
      <w:r w:rsidR="00967118">
        <w:rPr>
          <w:rFonts w:asciiTheme="minorHAnsi" w:hAnsiTheme="minorHAnsi" w:cstheme="minorHAnsi"/>
        </w:rPr>
        <w:t xml:space="preserve"> der Errichter</w:t>
      </w:r>
      <w:r>
        <w:rPr>
          <w:rFonts w:asciiTheme="minorHAnsi" w:hAnsiTheme="minorHAnsi" w:cstheme="minorHAnsi"/>
        </w:rPr>
        <w:t>, wobei sie auf individuelle Kundenwünsche ausführlich eingehen und diese schnell umsetzen. Zahlreiche Referenzprojekte, wie beispielsweise Casinos in der Schweiz und Li</w:t>
      </w:r>
      <w:r w:rsidR="008E754D">
        <w:rPr>
          <w:rFonts w:asciiTheme="minorHAnsi" w:hAnsiTheme="minorHAnsi" w:cstheme="minorHAnsi"/>
        </w:rPr>
        <w:t>e</w:t>
      </w:r>
      <w:r>
        <w:rPr>
          <w:rFonts w:asciiTheme="minorHAnsi" w:hAnsiTheme="minorHAnsi" w:cstheme="minorHAnsi"/>
        </w:rPr>
        <w:t xml:space="preserve">chtenstein, Eishallen und Banken oder auch </w:t>
      </w:r>
      <w:r w:rsidR="00967118">
        <w:rPr>
          <w:rFonts w:asciiTheme="minorHAnsi" w:hAnsiTheme="minorHAnsi" w:cstheme="minorHAnsi"/>
        </w:rPr>
        <w:t xml:space="preserve">zahlreiche Schweizer Autobahnraststätten </w:t>
      </w:r>
      <w:r>
        <w:rPr>
          <w:rFonts w:asciiTheme="minorHAnsi" w:hAnsiTheme="minorHAnsi" w:cstheme="minorHAnsi"/>
        </w:rPr>
        <w:t>unterstreichen den Erfolg der Schweizer Errichter und Integratoren mit den Produkten des deutschen Herstellers.</w:t>
      </w:r>
    </w:p>
    <w:p w14:paraId="695128CD" w14:textId="77777777" w:rsidR="00C9330A" w:rsidRDefault="00C9330A" w:rsidP="00C9330A">
      <w:pPr>
        <w:jc w:val="both"/>
      </w:pPr>
    </w:p>
    <w:p w14:paraId="7260FEB0" w14:textId="325A4469" w:rsidR="00967118" w:rsidRDefault="004A3594" w:rsidP="00C9330A">
      <w:pPr>
        <w:jc w:val="both"/>
        <w:rPr>
          <w:b/>
          <w:bCs/>
        </w:rPr>
      </w:pPr>
      <w:r>
        <w:rPr>
          <w:b/>
          <w:bCs/>
        </w:rPr>
        <w:t>KRITIS-</w:t>
      </w:r>
      <w:r w:rsidR="00967118" w:rsidRPr="00967118">
        <w:rPr>
          <w:b/>
          <w:bCs/>
        </w:rPr>
        <w:t>Highlight: Perimeterschutz mit spezieller optischer Geometrie und „zweifach-KI“</w:t>
      </w:r>
    </w:p>
    <w:p w14:paraId="2B6BA30F" w14:textId="221DDC9A" w:rsidR="00967118" w:rsidRPr="004A3594" w:rsidRDefault="004A3594" w:rsidP="004A3594">
      <w:pPr>
        <w:pStyle w:val="Default"/>
        <w:jc w:val="both"/>
        <w:rPr>
          <w:rFonts w:asciiTheme="minorHAnsi" w:hAnsiTheme="minorHAnsi" w:cstheme="minorHAnsi"/>
        </w:rPr>
      </w:pPr>
      <w:r>
        <w:rPr>
          <w:rFonts w:asciiTheme="minorHAnsi" w:hAnsiTheme="minorHAnsi" w:cstheme="minorHAnsi"/>
        </w:rPr>
        <w:t xml:space="preserve">Zum 25-jährigen Jubiläum der Zusammenarbeit bieten die beiden Unternehmen auch gleich ein besonderes Highlight speziell für Kunden der Kritischen Infrastruktur: </w:t>
      </w:r>
      <w:r w:rsidRPr="004A3594">
        <w:rPr>
          <w:rFonts w:asciiTheme="minorHAnsi" w:hAnsiTheme="minorHAnsi" w:cstheme="minorHAnsi"/>
        </w:rPr>
        <w:t xml:space="preserve">Die </w:t>
      </w:r>
      <w:r>
        <w:rPr>
          <w:rFonts w:asciiTheme="minorHAnsi" w:hAnsiTheme="minorHAnsi" w:cstheme="minorHAnsi"/>
        </w:rPr>
        <w:t xml:space="preserve">auf der Security in Essen vorgestellte </w:t>
      </w:r>
      <w:hyperlink r:id="rId10" w:history="1">
        <w:r w:rsidRPr="002E500F">
          <w:rPr>
            <w:rStyle w:val="Hyperlink"/>
            <w:rFonts w:asciiTheme="minorHAnsi" w:hAnsiTheme="minorHAnsi" w:cstheme="minorHAnsi"/>
          </w:rPr>
          <w:t>„Perimeter Panomera®“</w:t>
        </w:r>
      </w:hyperlink>
      <w:r w:rsidRPr="004A3594">
        <w:rPr>
          <w:rFonts w:asciiTheme="minorHAnsi" w:hAnsiTheme="minorHAnsi" w:cstheme="minorHAnsi"/>
        </w:rPr>
        <w:t xml:space="preserve"> vereint vier Sensoren in einer optischen Einheit</w:t>
      </w:r>
      <w:r>
        <w:rPr>
          <w:rFonts w:asciiTheme="minorHAnsi" w:hAnsiTheme="minorHAnsi" w:cstheme="minorHAnsi"/>
        </w:rPr>
        <w:t xml:space="preserve">, angeordnet in einer speziellen asymmetrischen Geometrie. </w:t>
      </w:r>
      <w:r w:rsidRPr="004A3594">
        <w:rPr>
          <w:rFonts w:asciiTheme="minorHAnsi" w:hAnsiTheme="minorHAnsi" w:cstheme="minorHAnsi"/>
        </w:rPr>
        <w:t xml:space="preserve">Dadurch steht pro Kamera eine Auflösung von 200 „effektiven Megapixel“ – MPe – zur Verfügung. Zusammen mit einer </w:t>
      </w:r>
      <w:r w:rsidRPr="004A3594">
        <w:rPr>
          <w:rFonts w:asciiTheme="minorHAnsi" w:hAnsiTheme="minorHAnsi" w:cstheme="minorHAnsi"/>
        </w:rPr>
        <w:lastRenderedPageBreak/>
        <w:t>speziell für die Anforderungen am Perimeter trainierten KI-Objektklassifizierung und der ebenfalls dafür optimierten „KI Tamper Detection“ ergibt sich eine äußerst leistungsfähige Lösung mit vergleichsweise geringem Infrastruktur-, System- und Personalaufwand.</w:t>
      </w:r>
    </w:p>
    <w:p w14:paraId="37727062" w14:textId="77777777" w:rsidR="00967118" w:rsidRPr="00967118" w:rsidRDefault="00967118" w:rsidP="00C9330A">
      <w:pPr>
        <w:jc w:val="both"/>
        <w:rPr>
          <w:b/>
          <w:bCs/>
        </w:rPr>
      </w:pPr>
    </w:p>
    <w:p w14:paraId="699740F9" w14:textId="05BC7249" w:rsidR="00C9330A" w:rsidRPr="00EC70E3" w:rsidRDefault="00C9330A" w:rsidP="00C9330A">
      <w:pPr>
        <w:jc w:val="both"/>
      </w:pPr>
      <w:r>
        <w:t xml:space="preserve">„Videotronic ist der zentrale Ansprechpartner für Errichter und Systemintegratoren, die ihren Endkunden hochwertige Lösungen für ihre Sicherheitsanforderungen und Geschäftsprozesse bieten möchten. </w:t>
      </w:r>
      <w:r w:rsidR="008E754D">
        <w:t>‚</w:t>
      </w:r>
      <w:r>
        <w:t>Made in Germany</w:t>
      </w:r>
      <w:r w:rsidR="008E754D">
        <w:t>‘</w:t>
      </w:r>
      <w:r>
        <w:t xml:space="preserve"> bedeutet für die Kunden dabei insbesondere die Einhaltung höchster Sicherheitsaspekte im Bereich </w:t>
      </w:r>
      <w:hyperlink r:id="rId11" w:history="1">
        <w:r w:rsidRPr="002E500F">
          <w:rPr>
            <w:rStyle w:val="Hyperlink"/>
          </w:rPr>
          <w:t>Cybersecurity und Datenschutz</w:t>
        </w:r>
      </w:hyperlink>
      <w:r>
        <w:t xml:space="preserve">. Die hohe Qualität ist dabei nichts weniger als ein versteckter Discount – nicht zuletzt aufgrund der geringen Wartungsintensität und der langen Haltbarkeit“, so Christian Linthaler, </w:t>
      </w:r>
      <w:r w:rsidR="007A3CF7">
        <w:t>Chief Sales Officer, Dallmeier</w:t>
      </w:r>
      <w:r>
        <w:t xml:space="preserve">. </w:t>
      </w:r>
      <w:r w:rsidRPr="00EC70E3">
        <w:t>Christos Sgouros, Geschäftsführer der Videotronic AG</w:t>
      </w:r>
      <w:r>
        <w:t>,</w:t>
      </w:r>
      <w:r w:rsidRPr="00920916">
        <w:t xml:space="preserve"> </w:t>
      </w:r>
      <w:r>
        <w:t>ergänzt: „</w:t>
      </w:r>
      <w:r w:rsidR="00F203B1">
        <w:t xml:space="preserve">In den vergangenen 25 Jahren konnten wir gemeinsam mit unseren Integrator-Kunden </w:t>
      </w:r>
      <w:r>
        <w:t>bereits viele gemeinsame Dallmeier</w:t>
      </w:r>
      <w:r w:rsidR="008E754D">
        <w:t xml:space="preserve"> </w:t>
      </w:r>
      <w:r>
        <w:t>Projekte aus unterschiedlichen Bereichen wie etwa Casinos oder Industrielösungen von der Planung bis hin zur schlüsselfertigen Übergabe</w:t>
      </w:r>
      <w:r w:rsidR="00F203B1">
        <w:t xml:space="preserve"> realisieren</w:t>
      </w:r>
      <w:r>
        <w:t xml:space="preserve">. </w:t>
      </w:r>
      <w:r w:rsidR="00F203B1">
        <w:t xml:space="preserve">Mit den neuen Produkten und dem Know-how speziell für den Bereich der Kritischen Infrastruktur und den vielen Detaillösungen bietet Dallmeier besonders Errichter-freundliche Produkte. Gerade in Zeiten der wachsenden Ansprüche an Cybersicherheit und der angespannten Personalsituation ein großer Vorteil, den wir gerne zusammen mit unserer Projektunterstützung an unsere Kunden weitergeben. Wir freuen uns auf viele weitere erfolgreiche Jahre.“ </w:t>
      </w:r>
    </w:p>
    <w:p w14:paraId="6AA47E00" w14:textId="77777777" w:rsidR="00C9330A" w:rsidRPr="00F25910" w:rsidRDefault="00C9330A" w:rsidP="00C9330A">
      <w:r w:rsidRPr="004917BD">
        <w:t xml:space="preserve"> </w:t>
      </w:r>
    </w:p>
    <w:p w14:paraId="4382B545" w14:textId="77777777" w:rsidR="00C9330A" w:rsidRPr="0096523B" w:rsidRDefault="00C9330A" w:rsidP="00C9330A">
      <w:pPr>
        <w:jc w:val="both"/>
        <w:rPr>
          <w:rFonts w:asciiTheme="minorHAnsi" w:hAnsiTheme="minorHAnsi" w:cstheme="minorHAnsi"/>
          <w:b/>
        </w:rPr>
      </w:pPr>
      <w:r w:rsidRPr="0096523B">
        <w:rPr>
          <w:rFonts w:asciiTheme="minorHAnsi" w:hAnsiTheme="minorHAnsi" w:cstheme="minorHAnsi"/>
          <w:b/>
        </w:rPr>
        <w:t>Kontaktdaten Videotronic AG</w:t>
      </w:r>
    </w:p>
    <w:p w14:paraId="0870E7CB" w14:textId="77777777" w:rsidR="00C9330A" w:rsidRDefault="00C9330A" w:rsidP="00C9330A">
      <w:pPr>
        <w:jc w:val="both"/>
        <w:rPr>
          <w:rFonts w:asciiTheme="minorHAnsi" w:hAnsiTheme="minorHAnsi" w:cstheme="minorHAnsi"/>
        </w:rPr>
      </w:pPr>
      <w:r w:rsidRPr="0096523B">
        <w:rPr>
          <w:rFonts w:asciiTheme="minorHAnsi" w:hAnsiTheme="minorHAnsi" w:cstheme="minorHAnsi"/>
        </w:rPr>
        <w:t>Videotronic AG</w:t>
      </w:r>
    </w:p>
    <w:p w14:paraId="6E791469" w14:textId="77777777" w:rsidR="00C9330A" w:rsidRDefault="00C9330A" w:rsidP="00C9330A">
      <w:pPr>
        <w:jc w:val="both"/>
        <w:rPr>
          <w:rFonts w:asciiTheme="minorHAnsi" w:hAnsiTheme="minorHAnsi" w:cstheme="minorHAnsi"/>
        </w:rPr>
      </w:pPr>
      <w:r w:rsidRPr="0096523B">
        <w:rPr>
          <w:rFonts w:asciiTheme="minorHAnsi" w:hAnsiTheme="minorHAnsi" w:cstheme="minorHAnsi"/>
        </w:rPr>
        <w:t>Moosäckerstrasse 73</w:t>
      </w:r>
    </w:p>
    <w:p w14:paraId="3610ECCB" w14:textId="77777777" w:rsidR="00C9330A" w:rsidRDefault="00C9330A" w:rsidP="00C9330A">
      <w:pPr>
        <w:jc w:val="both"/>
        <w:rPr>
          <w:rFonts w:asciiTheme="minorHAnsi" w:hAnsiTheme="minorHAnsi" w:cstheme="minorHAnsi"/>
        </w:rPr>
      </w:pPr>
      <w:r w:rsidRPr="0096523B">
        <w:rPr>
          <w:rFonts w:asciiTheme="minorHAnsi" w:hAnsiTheme="minorHAnsi" w:cstheme="minorHAnsi"/>
        </w:rPr>
        <w:t>CH-8105 Regensdorf</w:t>
      </w:r>
    </w:p>
    <w:p w14:paraId="4258E9E8" w14:textId="77777777" w:rsidR="00C9330A" w:rsidRDefault="00C9330A" w:rsidP="00C9330A">
      <w:pPr>
        <w:jc w:val="both"/>
        <w:rPr>
          <w:rFonts w:asciiTheme="minorHAnsi" w:hAnsiTheme="minorHAnsi" w:cstheme="minorHAnsi"/>
        </w:rPr>
      </w:pPr>
      <w:r w:rsidRPr="0096523B">
        <w:rPr>
          <w:rFonts w:asciiTheme="minorHAnsi" w:hAnsiTheme="minorHAnsi" w:cstheme="minorHAnsi"/>
        </w:rPr>
        <w:t>Tel. +41 44 843 90 00</w:t>
      </w:r>
    </w:p>
    <w:p w14:paraId="3904DD57" w14:textId="77777777" w:rsidR="00B729EB" w:rsidRDefault="00B729EB" w:rsidP="00C9330A">
      <w:pPr>
        <w:jc w:val="both"/>
        <w:rPr>
          <w:rFonts w:asciiTheme="minorHAnsi" w:hAnsiTheme="minorHAnsi" w:cstheme="minorHAnsi"/>
        </w:rPr>
      </w:pPr>
    </w:p>
    <w:p w14:paraId="260805F0" w14:textId="77777777" w:rsidR="00F31A16" w:rsidRDefault="00F31A16" w:rsidP="00C9330A">
      <w:pPr>
        <w:jc w:val="both"/>
        <w:rPr>
          <w:rFonts w:asciiTheme="minorHAnsi" w:hAnsiTheme="minorHAnsi" w:cstheme="minorHAnsi"/>
        </w:rPr>
      </w:pPr>
    </w:p>
    <w:p w14:paraId="3DC6F879" w14:textId="77777777" w:rsidR="00F31A16" w:rsidRDefault="00F31A16" w:rsidP="00C9330A">
      <w:pPr>
        <w:jc w:val="both"/>
        <w:rPr>
          <w:rFonts w:asciiTheme="minorHAnsi" w:hAnsiTheme="minorHAnsi" w:cstheme="minorHAnsi"/>
        </w:rPr>
      </w:pPr>
    </w:p>
    <w:p w14:paraId="33520E78" w14:textId="1C3F68E9" w:rsidR="00B729EB" w:rsidRPr="00CE183E" w:rsidRDefault="00B729EB" w:rsidP="00B729EB">
      <w:pPr>
        <w:jc w:val="both"/>
        <w:rPr>
          <w:rFonts w:asciiTheme="minorHAnsi" w:hAnsiTheme="minorHAnsi" w:cstheme="minorHAnsi"/>
          <w:b/>
          <w:color w:val="FF0000"/>
        </w:rPr>
      </w:pPr>
      <w:r w:rsidRPr="00CE183E">
        <w:rPr>
          <w:rFonts w:asciiTheme="minorHAnsi" w:hAnsiTheme="minorHAnsi" w:cstheme="minorHAnsi"/>
          <w:b/>
          <w:color w:val="FF0000"/>
        </w:rPr>
        <w:t>+++ BILDUNTERSCHRIFT</w:t>
      </w:r>
      <w:r>
        <w:rPr>
          <w:rFonts w:asciiTheme="minorHAnsi" w:hAnsiTheme="minorHAnsi" w:cstheme="minorHAnsi"/>
          <w:b/>
          <w:color w:val="FF0000"/>
        </w:rPr>
        <w:t>EN</w:t>
      </w:r>
      <w:r w:rsidRPr="00CE183E">
        <w:rPr>
          <w:rFonts w:asciiTheme="minorHAnsi" w:hAnsiTheme="minorHAnsi" w:cstheme="minorHAnsi"/>
          <w:b/>
          <w:color w:val="FF0000"/>
        </w:rPr>
        <w:t xml:space="preserve"> +++</w:t>
      </w:r>
    </w:p>
    <w:p w14:paraId="07ED3D37" w14:textId="77777777" w:rsidR="00B729EB" w:rsidRPr="0096523B" w:rsidRDefault="00B729EB" w:rsidP="00C9330A">
      <w:pPr>
        <w:jc w:val="both"/>
        <w:rPr>
          <w:rFonts w:asciiTheme="minorHAnsi" w:hAnsiTheme="minorHAnsi" w:cstheme="minorHAnsi"/>
        </w:rPr>
      </w:pPr>
    </w:p>
    <w:p w14:paraId="6723CE83" w14:textId="77777777" w:rsidR="00B729EB" w:rsidRPr="00B729EB" w:rsidRDefault="00B729EB" w:rsidP="00B729EB">
      <w:pPr>
        <w:jc w:val="both"/>
        <w:rPr>
          <w:b/>
          <w:bCs/>
          <w:color w:val="FF0000"/>
        </w:rPr>
      </w:pPr>
      <w:bookmarkStart w:id="3" w:name="_Hlk164842378"/>
      <w:r w:rsidRPr="0039044E">
        <w:rPr>
          <w:b/>
          <w:bCs/>
          <w:color w:val="FF0000"/>
        </w:rPr>
        <w:t>Sgouros</w:t>
      </w:r>
      <w:r w:rsidRPr="00B729EB">
        <w:rPr>
          <w:b/>
          <w:bCs/>
          <w:color w:val="FF0000"/>
        </w:rPr>
        <w:t>_Christos</w:t>
      </w:r>
    </w:p>
    <w:p w14:paraId="1F45A67E" w14:textId="0CE83BEC" w:rsidR="00B729EB" w:rsidRPr="00CE183E" w:rsidRDefault="00B729EB" w:rsidP="00B729EB">
      <w:pPr>
        <w:jc w:val="both"/>
        <w:rPr>
          <w:rFonts w:cstheme="minorHAnsi"/>
        </w:rPr>
      </w:pPr>
      <w:r w:rsidRPr="00B729EB">
        <w:t>Christos Sgouros, Geschäftsführer der Videotronic AG</w:t>
      </w:r>
      <w:r>
        <w:t xml:space="preserve"> </w:t>
      </w:r>
    </w:p>
    <w:bookmarkEnd w:id="3"/>
    <w:p w14:paraId="4E10F41C" w14:textId="3CF1883B" w:rsidR="00B729EB" w:rsidRPr="00CE3017" w:rsidRDefault="00B729EB" w:rsidP="00B729EB">
      <w:pPr>
        <w:ind w:right="570"/>
        <w:rPr>
          <w:i/>
          <w:iCs/>
          <w:color w:val="000000" w:themeColor="text1"/>
          <w:lang w:val="it-IT"/>
        </w:rPr>
      </w:pPr>
      <w:r>
        <w:rPr>
          <w:i/>
          <w:iCs/>
          <w:color w:val="000000" w:themeColor="text1"/>
          <w:lang w:val="it-IT"/>
        </w:rPr>
        <w:t>Bildnachweis</w:t>
      </w:r>
      <w:r w:rsidRPr="00CE3017">
        <w:rPr>
          <w:i/>
          <w:iCs/>
          <w:color w:val="000000" w:themeColor="text1"/>
          <w:lang w:val="it-IT"/>
        </w:rPr>
        <w:t xml:space="preserve">: </w:t>
      </w:r>
      <w:r w:rsidRPr="00B729EB">
        <w:rPr>
          <w:i/>
          <w:iCs/>
        </w:rPr>
        <w:t>Videotronic AG</w:t>
      </w:r>
    </w:p>
    <w:p w14:paraId="68125207" w14:textId="77777777" w:rsidR="00C9330A" w:rsidRDefault="00C9330A" w:rsidP="00C9330A">
      <w:pPr>
        <w:jc w:val="both"/>
        <w:rPr>
          <w:rFonts w:asciiTheme="minorHAnsi" w:hAnsiTheme="minorHAnsi" w:cstheme="minorHAnsi"/>
          <w:b/>
          <w:color w:val="FF0000"/>
        </w:rPr>
      </w:pPr>
    </w:p>
    <w:p w14:paraId="1E5A3961" w14:textId="79DA435A" w:rsidR="00B729EB" w:rsidRPr="00B729EB" w:rsidRDefault="00B729EB" w:rsidP="00B729EB">
      <w:pPr>
        <w:jc w:val="both"/>
        <w:rPr>
          <w:b/>
          <w:bCs/>
          <w:color w:val="FF0000"/>
        </w:rPr>
      </w:pPr>
      <w:r>
        <w:rPr>
          <w:b/>
          <w:bCs/>
          <w:color w:val="FF0000"/>
        </w:rPr>
        <w:t>Linthaler</w:t>
      </w:r>
      <w:r w:rsidRPr="00B729EB">
        <w:rPr>
          <w:b/>
          <w:bCs/>
          <w:color w:val="FF0000"/>
        </w:rPr>
        <w:t>_Christ</w:t>
      </w:r>
      <w:r>
        <w:rPr>
          <w:b/>
          <w:bCs/>
          <w:color w:val="FF0000"/>
        </w:rPr>
        <w:t>ian</w:t>
      </w:r>
    </w:p>
    <w:p w14:paraId="3EFE3899" w14:textId="77777777" w:rsidR="00B729EB" w:rsidRDefault="00B729EB" w:rsidP="00B729EB">
      <w:pPr>
        <w:ind w:right="570"/>
        <w:rPr>
          <w:i/>
          <w:iCs/>
          <w:color w:val="000000" w:themeColor="text1"/>
          <w:lang w:val="it-IT"/>
        </w:rPr>
      </w:pPr>
      <w:r w:rsidRPr="00F31A16">
        <w:t>Christian Linthaler, Chief Sales Officer bei Dallmeier</w:t>
      </w:r>
      <w:r>
        <w:rPr>
          <w:i/>
          <w:iCs/>
          <w:color w:val="000000" w:themeColor="text1"/>
          <w:lang w:val="it-IT"/>
        </w:rPr>
        <w:t xml:space="preserve"> </w:t>
      </w:r>
    </w:p>
    <w:p w14:paraId="7FFB4F11" w14:textId="6563C15F" w:rsidR="00B729EB" w:rsidRPr="00CE3017" w:rsidRDefault="00B729EB" w:rsidP="00B729EB">
      <w:pPr>
        <w:ind w:right="570"/>
        <w:rPr>
          <w:i/>
          <w:iCs/>
          <w:color w:val="000000" w:themeColor="text1"/>
          <w:lang w:val="it-IT"/>
        </w:rPr>
      </w:pPr>
      <w:r>
        <w:rPr>
          <w:i/>
          <w:iCs/>
          <w:color w:val="000000" w:themeColor="text1"/>
          <w:lang w:val="it-IT"/>
        </w:rPr>
        <w:t>Bildnachweis</w:t>
      </w:r>
      <w:r w:rsidRPr="00CE3017">
        <w:rPr>
          <w:i/>
          <w:iCs/>
          <w:color w:val="000000" w:themeColor="text1"/>
          <w:lang w:val="it-IT"/>
        </w:rPr>
        <w:t xml:space="preserve">: </w:t>
      </w:r>
      <w:r>
        <w:rPr>
          <w:i/>
          <w:iCs/>
          <w:color w:val="000000" w:themeColor="text1"/>
          <w:lang w:val="it-IT"/>
        </w:rPr>
        <w:t>Dallmeier</w:t>
      </w:r>
    </w:p>
    <w:p w14:paraId="72A5FE82" w14:textId="77777777" w:rsidR="00C9330A" w:rsidRDefault="00C9330A" w:rsidP="00C9330A">
      <w:pPr>
        <w:rPr>
          <w:b/>
          <w:bCs/>
          <w:color w:val="FF0000"/>
        </w:rPr>
      </w:pPr>
    </w:p>
    <w:p w14:paraId="3FA4C59A" w14:textId="6F0C8716" w:rsidR="00B729EB" w:rsidRDefault="00B729EB" w:rsidP="00C9330A">
      <w:pPr>
        <w:rPr>
          <w:b/>
          <w:bCs/>
          <w:color w:val="FF0000"/>
        </w:rPr>
      </w:pPr>
      <w:r>
        <w:rPr>
          <w:b/>
          <w:bCs/>
          <w:color w:val="FF0000"/>
        </w:rPr>
        <w:t>Videotronic_Logo</w:t>
      </w:r>
    </w:p>
    <w:p w14:paraId="6F345F44" w14:textId="0774CE3C" w:rsidR="00B729EB" w:rsidRPr="00CE183E" w:rsidRDefault="00B729EB" w:rsidP="00B729EB">
      <w:pPr>
        <w:jc w:val="both"/>
        <w:rPr>
          <w:rFonts w:cstheme="minorHAnsi"/>
        </w:rPr>
      </w:pPr>
      <w:r w:rsidRPr="00B729EB">
        <w:t>Seit 25 Jahren ist Videotronic der kompetente Ansprechpartner für Systeme aus dem Hause Dallmeier in der Schweiz</w:t>
      </w:r>
    </w:p>
    <w:p w14:paraId="4737A43F" w14:textId="77777777" w:rsidR="00B729EB" w:rsidRPr="00CE3017" w:rsidRDefault="00B729EB" w:rsidP="00B729EB">
      <w:pPr>
        <w:ind w:right="570"/>
        <w:rPr>
          <w:i/>
          <w:iCs/>
          <w:color w:val="000000" w:themeColor="text1"/>
          <w:lang w:val="it-IT"/>
        </w:rPr>
      </w:pPr>
      <w:r>
        <w:rPr>
          <w:i/>
          <w:iCs/>
          <w:color w:val="000000" w:themeColor="text1"/>
          <w:lang w:val="it-IT"/>
        </w:rPr>
        <w:t>Bildnachweis</w:t>
      </w:r>
      <w:r w:rsidRPr="00CE3017">
        <w:rPr>
          <w:i/>
          <w:iCs/>
          <w:color w:val="000000" w:themeColor="text1"/>
          <w:lang w:val="it-IT"/>
        </w:rPr>
        <w:t xml:space="preserve">: </w:t>
      </w:r>
      <w:r w:rsidRPr="00B729EB">
        <w:rPr>
          <w:i/>
          <w:iCs/>
        </w:rPr>
        <w:t>Videotronic AG</w:t>
      </w:r>
    </w:p>
    <w:p w14:paraId="629DB490" w14:textId="77777777" w:rsidR="00B729EB" w:rsidRDefault="00B729EB" w:rsidP="00C9330A">
      <w:pPr>
        <w:rPr>
          <w:b/>
          <w:bCs/>
          <w:color w:val="FF0000"/>
        </w:rPr>
      </w:pPr>
    </w:p>
    <w:p w14:paraId="6521BF07" w14:textId="33EDA821" w:rsidR="00C9330A" w:rsidRPr="00F31A16" w:rsidRDefault="00B729EB" w:rsidP="00C9330A">
      <w:pPr>
        <w:rPr>
          <w:b/>
          <w:bCs/>
          <w:color w:val="FF0000"/>
        </w:rPr>
      </w:pPr>
      <w:r w:rsidRPr="00F31A16">
        <w:rPr>
          <w:b/>
          <w:bCs/>
          <w:color w:val="FF0000"/>
        </w:rPr>
        <w:lastRenderedPageBreak/>
        <w:t>Dallmeier_Logo</w:t>
      </w:r>
      <w:r w:rsidR="00DF73CF" w:rsidRPr="00F31A16">
        <w:rPr>
          <w:b/>
          <w:bCs/>
          <w:color w:val="FF0000"/>
        </w:rPr>
        <w:t xml:space="preserve"> </w:t>
      </w:r>
    </w:p>
    <w:p w14:paraId="15CB3624" w14:textId="6FEEF0D7" w:rsidR="00B729EB" w:rsidRDefault="00B729EB" w:rsidP="00B729EB">
      <w:pPr>
        <w:ind w:right="570"/>
        <w:rPr>
          <w:i/>
          <w:iCs/>
          <w:color w:val="000000" w:themeColor="text1"/>
          <w:lang w:val="it-IT"/>
        </w:rPr>
      </w:pPr>
      <w:r w:rsidRPr="00B729EB">
        <w:t>Dallmeier electronic gilt als einer der weltweit führenden Hersteller von Videosicherheits- und Videoinformationstechnik</w:t>
      </w:r>
    </w:p>
    <w:p w14:paraId="2FE8C95D" w14:textId="77777777" w:rsidR="00B729EB" w:rsidRPr="00CE3017" w:rsidRDefault="00B729EB" w:rsidP="00B729EB">
      <w:pPr>
        <w:ind w:right="570"/>
        <w:rPr>
          <w:i/>
          <w:iCs/>
          <w:color w:val="000000" w:themeColor="text1"/>
          <w:lang w:val="it-IT"/>
        </w:rPr>
      </w:pPr>
      <w:r>
        <w:rPr>
          <w:i/>
          <w:iCs/>
          <w:color w:val="000000" w:themeColor="text1"/>
          <w:lang w:val="it-IT"/>
        </w:rPr>
        <w:t>Bildnachweis</w:t>
      </w:r>
      <w:r w:rsidRPr="00CE3017">
        <w:rPr>
          <w:i/>
          <w:iCs/>
          <w:color w:val="000000" w:themeColor="text1"/>
          <w:lang w:val="it-IT"/>
        </w:rPr>
        <w:t xml:space="preserve">: </w:t>
      </w:r>
      <w:r>
        <w:rPr>
          <w:i/>
          <w:iCs/>
          <w:color w:val="000000" w:themeColor="text1"/>
          <w:lang w:val="it-IT"/>
        </w:rPr>
        <w:t>Dallmeier</w:t>
      </w:r>
    </w:p>
    <w:p w14:paraId="576B459C" w14:textId="77777777" w:rsidR="00C9330A" w:rsidRPr="00B729EB" w:rsidRDefault="00C9330A" w:rsidP="00C9330A">
      <w:pPr>
        <w:rPr>
          <w:rFonts w:asciiTheme="minorHAnsi" w:hAnsiTheme="minorHAnsi" w:cstheme="minorHAnsi"/>
          <w:b/>
          <w:bCs/>
          <w:color w:val="FF0000"/>
        </w:rPr>
      </w:pPr>
    </w:p>
    <w:p w14:paraId="188E8532" w14:textId="77C931B1" w:rsidR="00B729EB" w:rsidRPr="00523A63" w:rsidRDefault="00523A63" w:rsidP="00B729EB">
      <w:pPr>
        <w:rPr>
          <w:b/>
          <w:bCs/>
          <w:color w:val="FF0000"/>
        </w:rPr>
      </w:pPr>
      <w:r w:rsidRPr="00523A63">
        <w:rPr>
          <w:b/>
          <w:bCs/>
          <w:color w:val="FF0000"/>
        </w:rPr>
        <w:t>Panomera-Perimeter_Tamper-Detection</w:t>
      </w:r>
      <w:r w:rsidR="00B729EB" w:rsidRPr="00523A63">
        <w:rPr>
          <w:b/>
          <w:bCs/>
          <w:color w:val="FF0000"/>
        </w:rPr>
        <w:t xml:space="preserve"> </w:t>
      </w:r>
    </w:p>
    <w:p w14:paraId="581E92AD" w14:textId="271888B3" w:rsidR="00523A63" w:rsidRPr="00523A63" w:rsidRDefault="00523A63" w:rsidP="00523A63">
      <w:r w:rsidRPr="00523A63">
        <w:t>Die erweiterte AI Tamper Detection Applikation unterstützt die „Perimeter App“ der Panomera® durch die Erkennung einer Vielzahl von Manipulationsversuchen</w:t>
      </w:r>
    </w:p>
    <w:p w14:paraId="2CFDD20F" w14:textId="77777777" w:rsidR="00B729EB" w:rsidRPr="00CE3017" w:rsidRDefault="00B729EB" w:rsidP="00B729EB">
      <w:pPr>
        <w:ind w:right="570"/>
        <w:rPr>
          <w:i/>
          <w:iCs/>
          <w:color w:val="000000" w:themeColor="text1"/>
          <w:lang w:val="it-IT"/>
        </w:rPr>
      </w:pPr>
      <w:r>
        <w:rPr>
          <w:i/>
          <w:iCs/>
          <w:color w:val="000000" w:themeColor="text1"/>
          <w:lang w:val="it-IT"/>
        </w:rPr>
        <w:t>Bildnachweis</w:t>
      </w:r>
      <w:r w:rsidRPr="00CE3017">
        <w:rPr>
          <w:i/>
          <w:iCs/>
          <w:color w:val="000000" w:themeColor="text1"/>
          <w:lang w:val="it-IT"/>
        </w:rPr>
        <w:t xml:space="preserve">: </w:t>
      </w:r>
      <w:r>
        <w:rPr>
          <w:i/>
          <w:iCs/>
          <w:color w:val="000000" w:themeColor="text1"/>
          <w:lang w:val="it-IT"/>
        </w:rPr>
        <w:t>Dallmeier</w:t>
      </w:r>
    </w:p>
    <w:p w14:paraId="495A5627" w14:textId="2070647D" w:rsidR="00C9330A" w:rsidRDefault="00C9330A" w:rsidP="00C9330A">
      <w:pPr>
        <w:rPr>
          <w:rFonts w:asciiTheme="minorHAnsi" w:hAnsiTheme="minorHAnsi" w:cstheme="minorHAnsi"/>
          <w:b/>
          <w:bCs/>
          <w:color w:val="FF0000"/>
        </w:rPr>
      </w:pPr>
    </w:p>
    <w:p w14:paraId="053C89F5" w14:textId="68809EF0" w:rsidR="00C9330A" w:rsidRDefault="00523A63" w:rsidP="00C9330A">
      <w:pPr>
        <w:rPr>
          <w:rFonts w:asciiTheme="minorHAnsi" w:hAnsiTheme="minorHAnsi" w:cstheme="minorHAnsi"/>
          <w:b/>
          <w:bCs/>
          <w:color w:val="FF0000"/>
        </w:rPr>
      </w:pPr>
      <w:r>
        <w:rPr>
          <w:rFonts w:asciiTheme="minorHAnsi" w:hAnsiTheme="minorHAnsi" w:cstheme="minorHAnsi"/>
          <w:b/>
          <w:bCs/>
          <w:color w:val="FF0000"/>
        </w:rPr>
        <w:t>Casino_</w:t>
      </w:r>
      <w:r w:rsidR="007276F2" w:rsidRPr="007276F2">
        <w:rPr>
          <w:rFonts w:asciiTheme="minorHAnsi" w:hAnsiTheme="minorHAnsi" w:cstheme="minorHAnsi"/>
          <w:b/>
          <w:bCs/>
          <w:color w:val="FF0000"/>
        </w:rPr>
        <w:t>AdobeStock_203994753</w:t>
      </w:r>
    </w:p>
    <w:p w14:paraId="1AD7B73C" w14:textId="3236CA04" w:rsidR="00C9330A" w:rsidRDefault="00C9330A" w:rsidP="00C9330A">
      <w:r w:rsidRPr="00523A63">
        <w:t>Die Videosicherheit von Casinos gehört zu den Kernkompetenzen von Videotronic</w:t>
      </w:r>
    </w:p>
    <w:p w14:paraId="7200F80E" w14:textId="0AC5A0BB" w:rsidR="00523A63" w:rsidRPr="00CE3017" w:rsidRDefault="00523A63" w:rsidP="00523A63">
      <w:pPr>
        <w:ind w:right="570"/>
        <w:rPr>
          <w:i/>
          <w:iCs/>
          <w:color w:val="000000" w:themeColor="text1"/>
          <w:lang w:val="it-IT"/>
        </w:rPr>
      </w:pPr>
      <w:r>
        <w:rPr>
          <w:i/>
          <w:iCs/>
          <w:color w:val="000000" w:themeColor="text1"/>
          <w:lang w:val="it-IT"/>
        </w:rPr>
        <w:t>Bildnachweis</w:t>
      </w:r>
      <w:r w:rsidRPr="00CE3017">
        <w:rPr>
          <w:i/>
          <w:iCs/>
          <w:color w:val="000000" w:themeColor="text1"/>
          <w:lang w:val="it-IT"/>
        </w:rPr>
        <w:t xml:space="preserve">: </w:t>
      </w:r>
      <w:r w:rsidR="007276F2" w:rsidRPr="00710753">
        <w:rPr>
          <w:rFonts w:asciiTheme="minorHAnsi" w:hAnsiTheme="minorHAnsi" w:cstheme="minorHAnsi"/>
          <w:i/>
          <w:iCs/>
          <w:lang w:val="en-GB"/>
        </w:rPr>
        <w:t>cascoly2 – stock.adobe.com</w:t>
      </w:r>
    </w:p>
    <w:p w14:paraId="335A7C5E" w14:textId="77777777" w:rsidR="00523A63" w:rsidRPr="007276F2" w:rsidRDefault="00523A63" w:rsidP="00C9330A">
      <w:pPr>
        <w:rPr>
          <w:rFonts w:asciiTheme="minorHAnsi" w:hAnsiTheme="minorHAnsi" w:cstheme="minorHAnsi"/>
          <w:b/>
          <w:lang w:val="en-GB"/>
        </w:rPr>
      </w:pPr>
    </w:p>
    <w:bookmarkEnd w:id="0"/>
    <w:bookmarkEnd w:id="1"/>
    <w:bookmarkEnd w:id="2"/>
    <w:p w14:paraId="1CEAE476" w14:textId="77777777" w:rsidR="004B022E" w:rsidRPr="007276F2" w:rsidRDefault="004B022E" w:rsidP="0039701C">
      <w:pPr>
        <w:rPr>
          <w:rFonts w:asciiTheme="minorHAnsi" w:hAnsiTheme="minorHAnsi" w:cstheme="minorHAnsi"/>
          <w:b/>
          <w:lang w:val="en-GB"/>
        </w:rPr>
      </w:pPr>
    </w:p>
    <w:p w14:paraId="14F852BA" w14:textId="4EC9EA5C" w:rsidR="0039701C" w:rsidRPr="00F31A16" w:rsidRDefault="0039701C" w:rsidP="001E78BB">
      <w:pPr>
        <w:spacing w:after="160" w:line="259" w:lineRule="auto"/>
        <w:rPr>
          <w:rFonts w:asciiTheme="minorHAnsi" w:hAnsiTheme="minorHAnsi" w:cstheme="minorHAnsi"/>
          <w:b/>
        </w:rPr>
      </w:pPr>
      <w:r w:rsidRPr="00F31A16">
        <w:rPr>
          <w:rFonts w:asciiTheme="minorHAnsi" w:hAnsiTheme="minorHAnsi" w:cstheme="minorHAnsi"/>
          <w:b/>
        </w:rPr>
        <w:t>*****</w:t>
      </w:r>
    </w:p>
    <w:p w14:paraId="063562EA" w14:textId="77777777" w:rsidR="00486A0D" w:rsidRPr="00F31A16" w:rsidRDefault="00486A0D" w:rsidP="00486A0D">
      <w:pPr>
        <w:pStyle w:val="berschrift1"/>
      </w:pPr>
      <w:r w:rsidRPr="00F31A16">
        <w:t>Dallmeier: Turn images into assets.</w:t>
      </w:r>
    </w:p>
    <w:p w14:paraId="4920665A" w14:textId="77777777" w:rsidR="00486A0D" w:rsidRDefault="00486A0D" w:rsidP="00486A0D">
      <w:pPr>
        <w:pStyle w:val="berschrift1"/>
      </w:pPr>
      <w:r>
        <w:t>Mit wegweisender Videotechnologie aus Deutschland.</w:t>
      </w:r>
    </w:p>
    <w:p w14:paraId="7B035F23" w14:textId="77777777" w:rsidR="00486A0D" w:rsidRDefault="00486A0D" w:rsidP="00486A0D">
      <w:pPr>
        <w:tabs>
          <w:tab w:val="left" w:pos="4110"/>
        </w:tabs>
        <w:rPr>
          <w:rFonts w:asciiTheme="minorHAnsi" w:hAnsiTheme="minorHAnsi" w:cstheme="minorHAnsi"/>
        </w:rPr>
      </w:pPr>
    </w:p>
    <w:p w14:paraId="4B65B6C1" w14:textId="77777777" w:rsidR="00486A0D" w:rsidRDefault="00486A0D" w:rsidP="00486A0D">
      <w:pPr>
        <w:jc w:val="both"/>
      </w:pPr>
      <w:r>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1820D977" w14:textId="77777777" w:rsidR="00486A0D" w:rsidRDefault="00486A0D" w:rsidP="00486A0D">
      <w:pPr>
        <w:jc w:val="both"/>
      </w:pPr>
    </w:p>
    <w:p w14:paraId="3F436B6B" w14:textId="77777777" w:rsidR="00486A0D" w:rsidRDefault="00486A0D" w:rsidP="00486A0D">
      <w:pPr>
        <w:jc w:val="both"/>
        <w:rPr>
          <w:b/>
          <w:bCs/>
          <w:sz w:val="22"/>
          <w:szCs w:val="22"/>
        </w:rPr>
      </w:pPr>
      <w:r>
        <w:rPr>
          <w:b/>
          <w:bCs/>
        </w:rPr>
        <w:t>Unsere Kunden: Vom Gewerbebetrieb bis zum WM-Stadion</w:t>
      </w:r>
    </w:p>
    <w:p w14:paraId="187CC2C3" w14:textId="77777777" w:rsidR="00486A0D" w:rsidRDefault="00486A0D" w:rsidP="00486A0D">
      <w:pPr>
        <w:jc w:val="both"/>
      </w:pPr>
      <w:r>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054872FB" w14:textId="77777777" w:rsidR="00486A0D" w:rsidRDefault="00486A0D" w:rsidP="00486A0D">
      <w:pPr>
        <w:jc w:val="both"/>
      </w:pPr>
    </w:p>
    <w:p w14:paraId="476FCD3E" w14:textId="77777777" w:rsidR="00486A0D" w:rsidRDefault="00486A0D" w:rsidP="00486A0D">
      <w:pPr>
        <w:jc w:val="both"/>
        <w:rPr>
          <w:b/>
          <w:bCs/>
        </w:rPr>
      </w:pPr>
      <w:r>
        <w:rPr>
          <w:b/>
          <w:bCs/>
        </w:rPr>
        <w:t>Niedrige Gesamtbetriebskosten „Made in Germany“</w:t>
      </w:r>
    </w:p>
    <w:p w14:paraId="272196FF" w14:textId="77777777" w:rsidR="00486A0D" w:rsidRDefault="00486A0D" w:rsidP="00486A0D">
      <w:pPr>
        <w:jc w:val="both"/>
      </w:pPr>
      <w:r>
        <w:t>Mit wegweisenden Innovationen gelingt es Dallmeier immer wieder, sich technologisch an die Spitze zu setzen: Vom weltweit ersten Digitalen Bildspeicher mit Bewegungsanalyse im Jahr 1992 über die patentierte „Multifocal-Sensortechnologie“ Panomera® mit ihrem „Mountera®“ Montagesystem bis hin zur Domera® Kamerafamilie, die bis zu 300 Kameravarianten mit nur 18 Komponenten ermöglicht. Diese und viele weitere Innovationen stiften echten Kundennutzen und können mit ihrem dadurch niedrigem Total Cost of Ownership (TCO) und hohem Return on Investment (ROI) problemlos mit Systemen aus Niedriglohnländern konkurrieren.</w:t>
      </w:r>
    </w:p>
    <w:p w14:paraId="4EAA7573" w14:textId="77777777" w:rsidR="00486A0D" w:rsidRDefault="00486A0D" w:rsidP="00486A0D">
      <w:pPr>
        <w:jc w:val="both"/>
      </w:pPr>
    </w:p>
    <w:p w14:paraId="7C689B2F" w14:textId="77777777" w:rsidR="00486A0D" w:rsidRDefault="00486A0D" w:rsidP="00486A0D">
      <w:pPr>
        <w:jc w:val="both"/>
        <w:rPr>
          <w:b/>
          <w:bCs/>
          <w:sz w:val="22"/>
          <w:szCs w:val="22"/>
        </w:rPr>
      </w:pPr>
      <w:r>
        <w:rPr>
          <w:b/>
          <w:bCs/>
        </w:rPr>
        <w:t>Cybersecurity, Datenschutz und ethische Verantwortung durch maximale Fertigungstiefe</w:t>
      </w:r>
    </w:p>
    <w:p w14:paraId="5416552E" w14:textId="77777777" w:rsidR="00486A0D" w:rsidRDefault="00486A0D" w:rsidP="00486A0D">
      <w:pPr>
        <w:jc w:val="both"/>
      </w:pPr>
      <w:r>
        <w:t>Durch 100 % „Made in Germany“ garantieren wir unseren Kunden zudem allerhöchste Standards bei den Themen Datenschutz, Cybersecurity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77CEB055" w14:textId="77777777" w:rsidR="00486A0D" w:rsidRDefault="00486A0D" w:rsidP="00486A0D">
      <w:pPr>
        <w:jc w:val="both"/>
      </w:pPr>
    </w:p>
    <w:p w14:paraId="4F4F98ED" w14:textId="77777777" w:rsidR="00486A0D" w:rsidRDefault="00486A0D" w:rsidP="00486A0D">
      <w:pPr>
        <w:jc w:val="both"/>
      </w:pPr>
      <w:hyperlink r:id="rId12" w:history="1">
        <w:r>
          <w:rPr>
            <w:rStyle w:val="Hyperlink"/>
          </w:rPr>
          <w:t>www.dallmeier.com</w:t>
        </w:r>
      </w:hyperlink>
    </w:p>
    <w:p w14:paraId="799A2420" w14:textId="0974C9B1" w:rsidR="00486A0D" w:rsidRPr="00A2113E" w:rsidRDefault="00486A0D" w:rsidP="001C7DB0">
      <w:pPr>
        <w:ind w:right="570"/>
        <w:jc w:val="both"/>
        <w:rPr>
          <w:rFonts w:asciiTheme="minorHAnsi" w:hAnsiTheme="minorHAnsi" w:cstheme="minorHAnsi"/>
          <w:color w:val="1CBBFF"/>
          <w:u w:val="single"/>
        </w:rPr>
      </w:pPr>
      <w:hyperlink r:id="rId13" w:history="1">
        <w:r>
          <w:rPr>
            <w:rStyle w:val="Hyperlink"/>
          </w:rPr>
          <w:t>www.panomera.com</w:t>
        </w:r>
      </w:hyperlink>
    </w:p>
    <w:sectPr w:rsidR="00486A0D" w:rsidRPr="00A2113E" w:rsidSect="00D02756">
      <w:headerReference w:type="default" r:id="rId14"/>
      <w:footerReference w:type="default" r:id="rId15"/>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C95DC3" w14:textId="77777777" w:rsidR="00352C90" w:rsidRDefault="00352C90" w:rsidP="00164ED4">
      <w:r>
        <w:separator/>
      </w:r>
    </w:p>
  </w:endnote>
  <w:endnote w:type="continuationSeparator" w:id="0">
    <w:p w14:paraId="6CA77F51" w14:textId="77777777" w:rsidR="00352C90" w:rsidRDefault="00352C90"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heSans Swisscom Light">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77777777"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Pressestelle</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 xml:space="preserve">Bahnhofstr.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Pr="00E90BED">
            <w:rPr>
              <w:rFonts w:asciiTheme="minorHAnsi" w:hAnsiTheme="minorHAnsi" w:cstheme="minorHAnsi"/>
              <w:sz w:val="14"/>
              <w:szCs w:val="14"/>
            </w:rPr>
            <w:t>Deutschland</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19696F9A"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B729EB">
            <w:rPr>
              <w:rFonts w:asciiTheme="minorHAnsi" w:hAnsiTheme="minorHAnsi" w:cstheme="minorHAnsi"/>
              <w:sz w:val="14"/>
              <w:szCs w:val="14"/>
            </w:rPr>
            <w:t>11</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1E78BB">
            <w:rPr>
              <w:rFonts w:asciiTheme="minorHAnsi" w:hAnsiTheme="minorHAnsi" w:cstheme="minorHAnsi"/>
              <w:sz w:val="14"/>
              <w:szCs w:val="14"/>
            </w:rPr>
            <w:t>4</w:t>
          </w:r>
        </w:p>
        <w:p w14:paraId="343D40B0"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C0BBA" w14:textId="77777777" w:rsidR="00352C90" w:rsidRDefault="00352C90" w:rsidP="00164ED4">
      <w:r>
        <w:separator/>
      </w:r>
    </w:p>
  </w:footnote>
  <w:footnote w:type="continuationSeparator" w:id="0">
    <w:p w14:paraId="79479161" w14:textId="77777777" w:rsidR="00352C90" w:rsidRDefault="00352C90"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7D622670" w:rsidR="007B121E" w:rsidRDefault="00B175DD" w:rsidP="00EB620D">
    <w:pPr>
      <w:pStyle w:val="Titel"/>
    </w:pPr>
    <w:r w:rsidRPr="008C12E9">
      <w:t xml:space="preserve">Dallmeier </w:t>
    </w:r>
    <w:r w:rsidR="00EB620D">
      <w:t>Press</w:t>
    </w:r>
    <w:r w:rsidR="00D2627E">
      <w:t>e</w:t>
    </w:r>
    <w:r w:rsidR="004869AF">
      <w:t>mitteilung</w:t>
    </w:r>
  </w:p>
  <w:p w14:paraId="2B0E843A" w14:textId="77777777" w:rsidR="00F31A16" w:rsidRPr="00F31A16" w:rsidRDefault="00F31A16" w:rsidP="00F31A16">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22971"/>
    <w:multiLevelType w:val="hybridMultilevel"/>
    <w:tmpl w:val="7158CE5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33965093">
    <w:abstractNumId w:val="3"/>
  </w:num>
  <w:num w:numId="2" w16cid:durableId="478882071">
    <w:abstractNumId w:val="8"/>
  </w:num>
  <w:num w:numId="3" w16cid:durableId="1083262807">
    <w:abstractNumId w:val="7"/>
  </w:num>
  <w:num w:numId="4" w16cid:durableId="1287588180">
    <w:abstractNumId w:val="5"/>
  </w:num>
  <w:num w:numId="5" w16cid:durableId="934437694">
    <w:abstractNumId w:val="0"/>
  </w:num>
  <w:num w:numId="6" w16cid:durableId="24214192">
    <w:abstractNumId w:val="4"/>
  </w:num>
  <w:num w:numId="7" w16cid:durableId="1982072638">
    <w:abstractNumId w:val="6"/>
  </w:num>
  <w:num w:numId="8" w16cid:durableId="1165511397">
    <w:abstractNumId w:val="1"/>
  </w:num>
  <w:num w:numId="9" w16cid:durableId="144057575">
    <w:abstractNumId w:val="9"/>
  </w:num>
  <w:num w:numId="10" w16cid:durableId="7029454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746"/>
    <w:rsid w:val="0000084E"/>
    <w:rsid w:val="0000279F"/>
    <w:rsid w:val="00011430"/>
    <w:rsid w:val="00015A3D"/>
    <w:rsid w:val="00021941"/>
    <w:rsid w:val="00023E42"/>
    <w:rsid w:val="0002400E"/>
    <w:rsid w:val="00041BFF"/>
    <w:rsid w:val="0006181B"/>
    <w:rsid w:val="0006202F"/>
    <w:rsid w:val="00063C2D"/>
    <w:rsid w:val="00063F09"/>
    <w:rsid w:val="00065C8A"/>
    <w:rsid w:val="00074C5B"/>
    <w:rsid w:val="00077A91"/>
    <w:rsid w:val="00077F4F"/>
    <w:rsid w:val="00082B2D"/>
    <w:rsid w:val="00083B45"/>
    <w:rsid w:val="00083E16"/>
    <w:rsid w:val="000843CE"/>
    <w:rsid w:val="000843F6"/>
    <w:rsid w:val="00086716"/>
    <w:rsid w:val="000915B3"/>
    <w:rsid w:val="00094FE6"/>
    <w:rsid w:val="00097667"/>
    <w:rsid w:val="00097ECE"/>
    <w:rsid w:val="000A1CEA"/>
    <w:rsid w:val="000A5BED"/>
    <w:rsid w:val="000B2862"/>
    <w:rsid w:val="000C01B2"/>
    <w:rsid w:val="000C7C4E"/>
    <w:rsid w:val="000D570A"/>
    <w:rsid w:val="000D7F62"/>
    <w:rsid w:val="000E25A4"/>
    <w:rsid w:val="000E7838"/>
    <w:rsid w:val="000F4775"/>
    <w:rsid w:val="000F60F7"/>
    <w:rsid w:val="00114428"/>
    <w:rsid w:val="00120DC5"/>
    <w:rsid w:val="00123D82"/>
    <w:rsid w:val="00125865"/>
    <w:rsid w:val="0012622F"/>
    <w:rsid w:val="0013599B"/>
    <w:rsid w:val="001367D4"/>
    <w:rsid w:val="00137381"/>
    <w:rsid w:val="00140A70"/>
    <w:rsid w:val="00144CE5"/>
    <w:rsid w:val="00150E94"/>
    <w:rsid w:val="00152699"/>
    <w:rsid w:val="0015390E"/>
    <w:rsid w:val="00154462"/>
    <w:rsid w:val="001552D0"/>
    <w:rsid w:val="00162650"/>
    <w:rsid w:val="00164ED4"/>
    <w:rsid w:val="00165E18"/>
    <w:rsid w:val="00182E5D"/>
    <w:rsid w:val="001928AF"/>
    <w:rsid w:val="00194446"/>
    <w:rsid w:val="00197632"/>
    <w:rsid w:val="001A7A5B"/>
    <w:rsid w:val="001B0349"/>
    <w:rsid w:val="001C249B"/>
    <w:rsid w:val="001C3BA6"/>
    <w:rsid w:val="001C75C2"/>
    <w:rsid w:val="001C7DB0"/>
    <w:rsid w:val="001E2B7F"/>
    <w:rsid w:val="001E78BB"/>
    <w:rsid w:val="001E7903"/>
    <w:rsid w:val="001F1606"/>
    <w:rsid w:val="001F38F3"/>
    <w:rsid w:val="00200731"/>
    <w:rsid w:val="002034E4"/>
    <w:rsid w:val="00204591"/>
    <w:rsid w:val="0020796B"/>
    <w:rsid w:val="00210210"/>
    <w:rsid w:val="002106B4"/>
    <w:rsid w:val="0021237C"/>
    <w:rsid w:val="00212BCA"/>
    <w:rsid w:val="002155A8"/>
    <w:rsid w:val="002156E0"/>
    <w:rsid w:val="0021577F"/>
    <w:rsid w:val="00220A8E"/>
    <w:rsid w:val="002215CD"/>
    <w:rsid w:val="002275C2"/>
    <w:rsid w:val="002350A6"/>
    <w:rsid w:val="00236A5E"/>
    <w:rsid w:val="002401F8"/>
    <w:rsid w:val="00242A11"/>
    <w:rsid w:val="002463E4"/>
    <w:rsid w:val="0024676E"/>
    <w:rsid w:val="00251B19"/>
    <w:rsid w:val="002532F8"/>
    <w:rsid w:val="002610F1"/>
    <w:rsid w:val="00263156"/>
    <w:rsid w:val="00263379"/>
    <w:rsid w:val="00274A98"/>
    <w:rsid w:val="00275889"/>
    <w:rsid w:val="002758D9"/>
    <w:rsid w:val="00276028"/>
    <w:rsid w:val="002769D9"/>
    <w:rsid w:val="00276B4A"/>
    <w:rsid w:val="00281364"/>
    <w:rsid w:val="0028407A"/>
    <w:rsid w:val="00285901"/>
    <w:rsid w:val="00295BCE"/>
    <w:rsid w:val="002A12F3"/>
    <w:rsid w:val="002A27EC"/>
    <w:rsid w:val="002A42A7"/>
    <w:rsid w:val="002A63AB"/>
    <w:rsid w:val="002B2CE9"/>
    <w:rsid w:val="002B760B"/>
    <w:rsid w:val="002C571F"/>
    <w:rsid w:val="002D35E1"/>
    <w:rsid w:val="002D3B32"/>
    <w:rsid w:val="002E500F"/>
    <w:rsid w:val="002E5D97"/>
    <w:rsid w:val="002E6A47"/>
    <w:rsid w:val="002F082E"/>
    <w:rsid w:val="002F1B6A"/>
    <w:rsid w:val="00302571"/>
    <w:rsid w:val="00304792"/>
    <w:rsid w:val="003075A7"/>
    <w:rsid w:val="00307A33"/>
    <w:rsid w:val="00311265"/>
    <w:rsid w:val="00311699"/>
    <w:rsid w:val="00314530"/>
    <w:rsid w:val="003276E6"/>
    <w:rsid w:val="00330E1C"/>
    <w:rsid w:val="003353B7"/>
    <w:rsid w:val="00344F26"/>
    <w:rsid w:val="003476BC"/>
    <w:rsid w:val="00347759"/>
    <w:rsid w:val="00347D4E"/>
    <w:rsid w:val="00352C90"/>
    <w:rsid w:val="003723DA"/>
    <w:rsid w:val="0037524D"/>
    <w:rsid w:val="00380E89"/>
    <w:rsid w:val="00382CDA"/>
    <w:rsid w:val="003839E8"/>
    <w:rsid w:val="00385DD9"/>
    <w:rsid w:val="00390227"/>
    <w:rsid w:val="0039497A"/>
    <w:rsid w:val="0039701C"/>
    <w:rsid w:val="003A4E03"/>
    <w:rsid w:val="003A5DCE"/>
    <w:rsid w:val="003A660D"/>
    <w:rsid w:val="003B0C19"/>
    <w:rsid w:val="003B2965"/>
    <w:rsid w:val="003C285E"/>
    <w:rsid w:val="003C661C"/>
    <w:rsid w:val="003D28BD"/>
    <w:rsid w:val="003D2DB7"/>
    <w:rsid w:val="003E0076"/>
    <w:rsid w:val="003E0A23"/>
    <w:rsid w:val="003E3869"/>
    <w:rsid w:val="003E4F5D"/>
    <w:rsid w:val="003F158F"/>
    <w:rsid w:val="003F52E6"/>
    <w:rsid w:val="003F6024"/>
    <w:rsid w:val="003F6274"/>
    <w:rsid w:val="003F7202"/>
    <w:rsid w:val="003F756E"/>
    <w:rsid w:val="00405DE1"/>
    <w:rsid w:val="00405E35"/>
    <w:rsid w:val="00407C73"/>
    <w:rsid w:val="00417275"/>
    <w:rsid w:val="0041795D"/>
    <w:rsid w:val="00424CB1"/>
    <w:rsid w:val="004325CD"/>
    <w:rsid w:val="00433C0C"/>
    <w:rsid w:val="004361DF"/>
    <w:rsid w:val="00437A39"/>
    <w:rsid w:val="00442119"/>
    <w:rsid w:val="00447005"/>
    <w:rsid w:val="004471AB"/>
    <w:rsid w:val="0045126A"/>
    <w:rsid w:val="00452192"/>
    <w:rsid w:val="00456034"/>
    <w:rsid w:val="00460AB4"/>
    <w:rsid w:val="004635AA"/>
    <w:rsid w:val="00466F41"/>
    <w:rsid w:val="00467DAD"/>
    <w:rsid w:val="00470EBB"/>
    <w:rsid w:val="0047328F"/>
    <w:rsid w:val="00475FDE"/>
    <w:rsid w:val="00477283"/>
    <w:rsid w:val="004819D8"/>
    <w:rsid w:val="004862C0"/>
    <w:rsid w:val="004869AF"/>
    <w:rsid w:val="00486A0D"/>
    <w:rsid w:val="00492F2B"/>
    <w:rsid w:val="0049342A"/>
    <w:rsid w:val="004A3594"/>
    <w:rsid w:val="004A5BFB"/>
    <w:rsid w:val="004A70E4"/>
    <w:rsid w:val="004B022E"/>
    <w:rsid w:val="004B1F22"/>
    <w:rsid w:val="004B4FD5"/>
    <w:rsid w:val="004C5077"/>
    <w:rsid w:val="004D172C"/>
    <w:rsid w:val="004D6872"/>
    <w:rsid w:val="004F5531"/>
    <w:rsid w:val="004F6812"/>
    <w:rsid w:val="00500D35"/>
    <w:rsid w:val="00504ED4"/>
    <w:rsid w:val="00507D76"/>
    <w:rsid w:val="00511487"/>
    <w:rsid w:val="0051242F"/>
    <w:rsid w:val="005207E5"/>
    <w:rsid w:val="00523A63"/>
    <w:rsid w:val="0052475B"/>
    <w:rsid w:val="00532AFE"/>
    <w:rsid w:val="005360BB"/>
    <w:rsid w:val="005445F0"/>
    <w:rsid w:val="005454EB"/>
    <w:rsid w:val="00546A26"/>
    <w:rsid w:val="00553777"/>
    <w:rsid w:val="00555CC5"/>
    <w:rsid w:val="005576B4"/>
    <w:rsid w:val="00564D06"/>
    <w:rsid w:val="00585C9F"/>
    <w:rsid w:val="005A1CA3"/>
    <w:rsid w:val="005B071E"/>
    <w:rsid w:val="005B1237"/>
    <w:rsid w:val="005B5B9B"/>
    <w:rsid w:val="005C27EE"/>
    <w:rsid w:val="005C2A60"/>
    <w:rsid w:val="005C4FFF"/>
    <w:rsid w:val="005C6E6D"/>
    <w:rsid w:val="005D1870"/>
    <w:rsid w:val="005D57F0"/>
    <w:rsid w:val="005E1109"/>
    <w:rsid w:val="005E69B9"/>
    <w:rsid w:val="005F363E"/>
    <w:rsid w:val="005F5ABB"/>
    <w:rsid w:val="00602F12"/>
    <w:rsid w:val="00604656"/>
    <w:rsid w:val="0060622C"/>
    <w:rsid w:val="00615A37"/>
    <w:rsid w:val="006229CB"/>
    <w:rsid w:val="00622E9A"/>
    <w:rsid w:val="00624F8D"/>
    <w:rsid w:val="006260FA"/>
    <w:rsid w:val="00627F9E"/>
    <w:rsid w:val="00631F60"/>
    <w:rsid w:val="006416A3"/>
    <w:rsid w:val="0064627A"/>
    <w:rsid w:val="00651635"/>
    <w:rsid w:val="00656D8D"/>
    <w:rsid w:val="006606FE"/>
    <w:rsid w:val="006632B7"/>
    <w:rsid w:val="0066736A"/>
    <w:rsid w:val="0067493B"/>
    <w:rsid w:val="0067687D"/>
    <w:rsid w:val="00680068"/>
    <w:rsid w:val="006819CF"/>
    <w:rsid w:val="006862F6"/>
    <w:rsid w:val="00687298"/>
    <w:rsid w:val="0068794F"/>
    <w:rsid w:val="006900E4"/>
    <w:rsid w:val="006911CC"/>
    <w:rsid w:val="00692B0B"/>
    <w:rsid w:val="00693C6D"/>
    <w:rsid w:val="0069496A"/>
    <w:rsid w:val="00697736"/>
    <w:rsid w:val="00697E1A"/>
    <w:rsid w:val="006B7B4B"/>
    <w:rsid w:val="006C0F9C"/>
    <w:rsid w:val="006C1355"/>
    <w:rsid w:val="006D38D1"/>
    <w:rsid w:val="006E25F1"/>
    <w:rsid w:val="006E38F4"/>
    <w:rsid w:val="006F15BC"/>
    <w:rsid w:val="0070074F"/>
    <w:rsid w:val="007017E2"/>
    <w:rsid w:val="007071E9"/>
    <w:rsid w:val="00711351"/>
    <w:rsid w:val="00713438"/>
    <w:rsid w:val="007141DA"/>
    <w:rsid w:val="00717E19"/>
    <w:rsid w:val="0072691F"/>
    <w:rsid w:val="007276F2"/>
    <w:rsid w:val="00730C60"/>
    <w:rsid w:val="00730C97"/>
    <w:rsid w:val="007312D6"/>
    <w:rsid w:val="00731DA1"/>
    <w:rsid w:val="00742FF3"/>
    <w:rsid w:val="0074314E"/>
    <w:rsid w:val="00745B1A"/>
    <w:rsid w:val="0075745F"/>
    <w:rsid w:val="00757E32"/>
    <w:rsid w:val="00760D2D"/>
    <w:rsid w:val="00763F41"/>
    <w:rsid w:val="00765160"/>
    <w:rsid w:val="00766056"/>
    <w:rsid w:val="00766F79"/>
    <w:rsid w:val="00772D02"/>
    <w:rsid w:val="007735E2"/>
    <w:rsid w:val="0077529D"/>
    <w:rsid w:val="00775D28"/>
    <w:rsid w:val="00776F54"/>
    <w:rsid w:val="007772F3"/>
    <w:rsid w:val="0078222A"/>
    <w:rsid w:val="00782470"/>
    <w:rsid w:val="0078290C"/>
    <w:rsid w:val="00790F01"/>
    <w:rsid w:val="007A0117"/>
    <w:rsid w:val="007A1302"/>
    <w:rsid w:val="007A1476"/>
    <w:rsid w:val="007A2B69"/>
    <w:rsid w:val="007A3CF7"/>
    <w:rsid w:val="007A49B2"/>
    <w:rsid w:val="007A64B0"/>
    <w:rsid w:val="007B121E"/>
    <w:rsid w:val="007D1C81"/>
    <w:rsid w:val="007D72B3"/>
    <w:rsid w:val="007D7A84"/>
    <w:rsid w:val="007E719C"/>
    <w:rsid w:val="007F0193"/>
    <w:rsid w:val="007F2F15"/>
    <w:rsid w:val="007F5CFC"/>
    <w:rsid w:val="00807568"/>
    <w:rsid w:val="00813811"/>
    <w:rsid w:val="008211EB"/>
    <w:rsid w:val="008326F3"/>
    <w:rsid w:val="00832D2F"/>
    <w:rsid w:val="0083440D"/>
    <w:rsid w:val="008362BB"/>
    <w:rsid w:val="00846B84"/>
    <w:rsid w:val="0085127C"/>
    <w:rsid w:val="00853BC6"/>
    <w:rsid w:val="008566CE"/>
    <w:rsid w:val="00856D15"/>
    <w:rsid w:val="00857CCB"/>
    <w:rsid w:val="00872F66"/>
    <w:rsid w:val="00874AC5"/>
    <w:rsid w:val="008752D3"/>
    <w:rsid w:val="00877F70"/>
    <w:rsid w:val="00882B00"/>
    <w:rsid w:val="0089315C"/>
    <w:rsid w:val="008A0CD0"/>
    <w:rsid w:val="008A1E4F"/>
    <w:rsid w:val="008A3BC7"/>
    <w:rsid w:val="008A40F1"/>
    <w:rsid w:val="008A6894"/>
    <w:rsid w:val="008B0B88"/>
    <w:rsid w:val="008B69CE"/>
    <w:rsid w:val="008C02FC"/>
    <w:rsid w:val="008C12E9"/>
    <w:rsid w:val="008C1758"/>
    <w:rsid w:val="008C18E5"/>
    <w:rsid w:val="008C4321"/>
    <w:rsid w:val="008C7BF5"/>
    <w:rsid w:val="008D0CEB"/>
    <w:rsid w:val="008D4AD5"/>
    <w:rsid w:val="008D524F"/>
    <w:rsid w:val="008D6885"/>
    <w:rsid w:val="008D6E8A"/>
    <w:rsid w:val="008D7B26"/>
    <w:rsid w:val="008E13CC"/>
    <w:rsid w:val="008E498D"/>
    <w:rsid w:val="008E7170"/>
    <w:rsid w:val="008E754D"/>
    <w:rsid w:val="0092177B"/>
    <w:rsid w:val="00925171"/>
    <w:rsid w:val="00930E90"/>
    <w:rsid w:val="0093191C"/>
    <w:rsid w:val="009330E8"/>
    <w:rsid w:val="00936044"/>
    <w:rsid w:val="009400C5"/>
    <w:rsid w:val="009403BA"/>
    <w:rsid w:val="009570E0"/>
    <w:rsid w:val="00960F30"/>
    <w:rsid w:val="00964664"/>
    <w:rsid w:val="00965DAF"/>
    <w:rsid w:val="00967118"/>
    <w:rsid w:val="00967E18"/>
    <w:rsid w:val="009718A3"/>
    <w:rsid w:val="00974E35"/>
    <w:rsid w:val="00977C21"/>
    <w:rsid w:val="00981B24"/>
    <w:rsid w:val="00987AE8"/>
    <w:rsid w:val="009933E7"/>
    <w:rsid w:val="00993D90"/>
    <w:rsid w:val="00994C52"/>
    <w:rsid w:val="00994DBE"/>
    <w:rsid w:val="009951D2"/>
    <w:rsid w:val="00996839"/>
    <w:rsid w:val="009A03FD"/>
    <w:rsid w:val="009A6077"/>
    <w:rsid w:val="009B25A3"/>
    <w:rsid w:val="009C511C"/>
    <w:rsid w:val="009D601C"/>
    <w:rsid w:val="009D7433"/>
    <w:rsid w:val="009E2430"/>
    <w:rsid w:val="009E2898"/>
    <w:rsid w:val="009E477A"/>
    <w:rsid w:val="009F3BFA"/>
    <w:rsid w:val="009F6357"/>
    <w:rsid w:val="009F6BAC"/>
    <w:rsid w:val="009F6D09"/>
    <w:rsid w:val="00A04620"/>
    <w:rsid w:val="00A048DF"/>
    <w:rsid w:val="00A06826"/>
    <w:rsid w:val="00A1475D"/>
    <w:rsid w:val="00A16645"/>
    <w:rsid w:val="00A172F4"/>
    <w:rsid w:val="00A17F51"/>
    <w:rsid w:val="00A2113E"/>
    <w:rsid w:val="00A21303"/>
    <w:rsid w:val="00A235CC"/>
    <w:rsid w:val="00A2419B"/>
    <w:rsid w:val="00A2549C"/>
    <w:rsid w:val="00A277D5"/>
    <w:rsid w:val="00A27F2E"/>
    <w:rsid w:val="00A333F8"/>
    <w:rsid w:val="00A435EF"/>
    <w:rsid w:val="00A45248"/>
    <w:rsid w:val="00A45D0B"/>
    <w:rsid w:val="00A465AF"/>
    <w:rsid w:val="00A47EB9"/>
    <w:rsid w:val="00A50122"/>
    <w:rsid w:val="00A557FC"/>
    <w:rsid w:val="00A571C7"/>
    <w:rsid w:val="00A6279D"/>
    <w:rsid w:val="00A65B1E"/>
    <w:rsid w:val="00A7262F"/>
    <w:rsid w:val="00A76191"/>
    <w:rsid w:val="00A90125"/>
    <w:rsid w:val="00A910EA"/>
    <w:rsid w:val="00A91311"/>
    <w:rsid w:val="00A947DD"/>
    <w:rsid w:val="00A95F8B"/>
    <w:rsid w:val="00A96FEF"/>
    <w:rsid w:val="00AA0084"/>
    <w:rsid w:val="00AA2A44"/>
    <w:rsid w:val="00AA6641"/>
    <w:rsid w:val="00AB6173"/>
    <w:rsid w:val="00AB62F8"/>
    <w:rsid w:val="00AB7352"/>
    <w:rsid w:val="00AC1098"/>
    <w:rsid w:val="00AC4EC5"/>
    <w:rsid w:val="00AC582F"/>
    <w:rsid w:val="00AC7D37"/>
    <w:rsid w:val="00AD6C5F"/>
    <w:rsid w:val="00AE3723"/>
    <w:rsid w:val="00AE4C80"/>
    <w:rsid w:val="00AE4EAE"/>
    <w:rsid w:val="00AE6A0C"/>
    <w:rsid w:val="00AF47D5"/>
    <w:rsid w:val="00AF7708"/>
    <w:rsid w:val="00B05A16"/>
    <w:rsid w:val="00B15605"/>
    <w:rsid w:val="00B167C2"/>
    <w:rsid w:val="00B175DD"/>
    <w:rsid w:val="00B21CD6"/>
    <w:rsid w:val="00B22ABB"/>
    <w:rsid w:val="00B23620"/>
    <w:rsid w:val="00B236CE"/>
    <w:rsid w:val="00B2490F"/>
    <w:rsid w:val="00B24DB6"/>
    <w:rsid w:val="00B2746E"/>
    <w:rsid w:val="00B3284E"/>
    <w:rsid w:val="00B36D0E"/>
    <w:rsid w:val="00B43DDD"/>
    <w:rsid w:val="00B47B76"/>
    <w:rsid w:val="00B55BE2"/>
    <w:rsid w:val="00B60EA0"/>
    <w:rsid w:val="00B66348"/>
    <w:rsid w:val="00B70995"/>
    <w:rsid w:val="00B7149B"/>
    <w:rsid w:val="00B729EB"/>
    <w:rsid w:val="00B72AF5"/>
    <w:rsid w:val="00B74427"/>
    <w:rsid w:val="00B824EB"/>
    <w:rsid w:val="00B83B29"/>
    <w:rsid w:val="00B85AC1"/>
    <w:rsid w:val="00B91184"/>
    <w:rsid w:val="00B92C4D"/>
    <w:rsid w:val="00BA3276"/>
    <w:rsid w:val="00BA6D75"/>
    <w:rsid w:val="00BA7BD8"/>
    <w:rsid w:val="00BB1E8D"/>
    <w:rsid w:val="00BC0065"/>
    <w:rsid w:val="00BD3C51"/>
    <w:rsid w:val="00BD3F3C"/>
    <w:rsid w:val="00BE460F"/>
    <w:rsid w:val="00BE6146"/>
    <w:rsid w:val="00BE6CB0"/>
    <w:rsid w:val="00BE6FE6"/>
    <w:rsid w:val="00BE7773"/>
    <w:rsid w:val="00BE7F3C"/>
    <w:rsid w:val="00BF0E93"/>
    <w:rsid w:val="00BF3F9A"/>
    <w:rsid w:val="00BF4857"/>
    <w:rsid w:val="00BF4DD9"/>
    <w:rsid w:val="00C20746"/>
    <w:rsid w:val="00C21B5E"/>
    <w:rsid w:val="00C26415"/>
    <w:rsid w:val="00C27E29"/>
    <w:rsid w:val="00C31839"/>
    <w:rsid w:val="00C33076"/>
    <w:rsid w:val="00C37BB2"/>
    <w:rsid w:val="00C4040D"/>
    <w:rsid w:val="00C44732"/>
    <w:rsid w:val="00C47E1B"/>
    <w:rsid w:val="00C501E1"/>
    <w:rsid w:val="00C6307D"/>
    <w:rsid w:val="00C64D45"/>
    <w:rsid w:val="00C65530"/>
    <w:rsid w:val="00C66BDB"/>
    <w:rsid w:val="00C7627B"/>
    <w:rsid w:val="00C76AAF"/>
    <w:rsid w:val="00C82A75"/>
    <w:rsid w:val="00C82E4D"/>
    <w:rsid w:val="00C85C84"/>
    <w:rsid w:val="00C87171"/>
    <w:rsid w:val="00C90B8C"/>
    <w:rsid w:val="00C91525"/>
    <w:rsid w:val="00C919AB"/>
    <w:rsid w:val="00C9330A"/>
    <w:rsid w:val="00C93DD6"/>
    <w:rsid w:val="00C96528"/>
    <w:rsid w:val="00CA1C93"/>
    <w:rsid w:val="00CA2A3B"/>
    <w:rsid w:val="00CA3B0D"/>
    <w:rsid w:val="00CA57FE"/>
    <w:rsid w:val="00CB2ABE"/>
    <w:rsid w:val="00CB3E2C"/>
    <w:rsid w:val="00CB67B8"/>
    <w:rsid w:val="00CB6B1E"/>
    <w:rsid w:val="00CC2AE2"/>
    <w:rsid w:val="00CD0C6F"/>
    <w:rsid w:val="00CD6894"/>
    <w:rsid w:val="00CD73D9"/>
    <w:rsid w:val="00CE5E17"/>
    <w:rsid w:val="00CF14A9"/>
    <w:rsid w:val="00CF1F0F"/>
    <w:rsid w:val="00CF2F3C"/>
    <w:rsid w:val="00CF3F3C"/>
    <w:rsid w:val="00D02086"/>
    <w:rsid w:val="00D02756"/>
    <w:rsid w:val="00D05278"/>
    <w:rsid w:val="00D122B3"/>
    <w:rsid w:val="00D13740"/>
    <w:rsid w:val="00D17048"/>
    <w:rsid w:val="00D17B7E"/>
    <w:rsid w:val="00D2627E"/>
    <w:rsid w:val="00D27076"/>
    <w:rsid w:val="00D2788E"/>
    <w:rsid w:val="00D37D65"/>
    <w:rsid w:val="00D4041A"/>
    <w:rsid w:val="00D412A9"/>
    <w:rsid w:val="00D42C26"/>
    <w:rsid w:val="00D43B2F"/>
    <w:rsid w:val="00D51813"/>
    <w:rsid w:val="00D5381B"/>
    <w:rsid w:val="00D541B2"/>
    <w:rsid w:val="00D5568B"/>
    <w:rsid w:val="00D613BE"/>
    <w:rsid w:val="00D61B4D"/>
    <w:rsid w:val="00D6300E"/>
    <w:rsid w:val="00D7147A"/>
    <w:rsid w:val="00D75C36"/>
    <w:rsid w:val="00D76BE9"/>
    <w:rsid w:val="00D813E8"/>
    <w:rsid w:val="00D9049A"/>
    <w:rsid w:val="00D90581"/>
    <w:rsid w:val="00DA6CC0"/>
    <w:rsid w:val="00DC134C"/>
    <w:rsid w:val="00DC2962"/>
    <w:rsid w:val="00DC5A0A"/>
    <w:rsid w:val="00DC6B6B"/>
    <w:rsid w:val="00DD0476"/>
    <w:rsid w:val="00DD1A17"/>
    <w:rsid w:val="00DD5009"/>
    <w:rsid w:val="00DD6718"/>
    <w:rsid w:val="00DE025D"/>
    <w:rsid w:val="00DE1901"/>
    <w:rsid w:val="00DE2792"/>
    <w:rsid w:val="00DF10AD"/>
    <w:rsid w:val="00DF2F03"/>
    <w:rsid w:val="00DF73CF"/>
    <w:rsid w:val="00DF774A"/>
    <w:rsid w:val="00E021EB"/>
    <w:rsid w:val="00E0550D"/>
    <w:rsid w:val="00E0758D"/>
    <w:rsid w:val="00E112CD"/>
    <w:rsid w:val="00E12264"/>
    <w:rsid w:val="00E12470"/>
    <w:rsid w:val="00E12CC2"/>
    <w:rsid w:val="00E20F3B"/>
    <w:rsid w:val="00E226CE"/>
    <w:rsid w:val="00E314BD"/>
    <w:rsid w:val="00E342B4"/>
    <w:rsid w:val="00E35C0D"/>
    <w:rsid w:val="00E40B32"/>
    <w:rsid w:val="00E43AAC"/>
    <w:rsid w:val="00E476AA"/>
    <w:rsid w:val="00E55E71"/>
    <w:rsid w:val="00E562E1"/>
    <w:rsid w:val="00E60256"/>
    <w:rsid w:val="00E612EB"/>
    <w:rsid w:val="00E63350"/>
    <w:rsid w:val="00E71777"/>
    <w:rsid w:val="00E83DD9"/>
    <w:rsid w:val="00E85134"/>
    <w:rsid w:val="00E90BED"/>
    <w:rsid w:val="00E90DC9"/>
    <w:rsid w:val="00E925C6"/>
    <w:rsid w:val="00E930F7"/>
    <w:rsid w:val="00E93D09"/>
    <w:rsid w:val="00EB038A"/>
    <w:rsid w:val="00EB3C81"/>
    <w:rsid w:val="00EB5860"/>
    <w:rsid w:val="00EB620D"/>
    <w:rsid w:val="00EB6A99"/>
    <w:rsid w:val="00EC3C7A"/>
    <w:rsid w:val="00EC43C5"/>
    <w:rsid w:val="00EC7A67"/>
    <w:rsid w:val="00ED2E3D"/>
    <w:rsid w:val="00EE4852"/>
    <w:rsid w:val="00EE7A2F"/>
    <w:rsid w:val="00EF0F50"/>
    <w:rsid w:val="00EF7DB2"/>
    <w:rsid w:val="00F0643B"/>
    <w:rsid w:val="00F203B1"/>
    <w:rsid w:val="00F20D0D"/>
    <w:rsid w:val="00F21902"/>
    <w:rsid w:val="00F26CBB"/>
    <w:rsid w:val="00F31A16"/>
    <w:rsid w:val="00F346E4"/>
    <w:rsid w:val="00F37B89"/>
    <w:rsid w:val="00F42AAF"/>
    <w:rsid w:val="00F46AE1"/>
    <w:rsid w:val="00F47522"/>
    <w:rsid w:val="00F477EB"/>
    <w:rsid w:val="00F50197"/>
    <w:rsid w:val="00F62BFF"/>
    <w:rsid w:val="00F64EA1"/>
    <w:rsid w:val="00F67C9D"/>
    <w:rsid w:val="00F72258"/>
    <w:rsid w:val="00F73DD9"/>
    <w:rsid w:val="00F76CA8"/>
    <w:rsid w:val="00F76D82"/>
    <w:rsid w:val="00F77CA0"/>
    <w:rsid w:val="00F905B2"/>
    <w:rsid w:val="00F91092"/>
    <w:rsid w:val="00F969FB"/>
    <w:rsid w:val="00F97C89"/>
    <w:rsid w:val="00FA106B"/>
    <w:rsid w:val="00FA5CBD"/>
    <w:rsid w:val="00FA5F31"/>
    <w:rsid w:val="00FB20C2"/>
    <w:rsid w:val="00FB7173"/>
    <w:rsid w:val="00FC3484"/>
    <w:rsid w:val="00FC64C1"/>
    <w:rsid w:val="00FC77FF"/>
    <w:rsid w:val="00FD2781"/>
    <w:rsid w:val="00FD4D3B"/>
    <w:rsid w:val="00FD736D"/>
    <w:rsid w:val="00FE1C9D"/>
    <w:rsid w:val="00FE532A"/>
    <w:rsid w:val="00FE5F6E"/>
    <w:rsid w:val="00FF113D"/>
    <w:rsid w:val="00FF1A5A"/>
    <w:rsid w:val="00FF3495"/>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 w:type="paragraph" w:customStyle="1" w:styleId="Default">
    <w:name w:val="Default"/>
    <w:rsid w:val="00C9330A"/>
    <w:pPr>
      <w:autoSpaceDE w:val="0"/>
      <w:autoSpaceDN w:val="0"/>
      <w:adjustRightInd w:val="0"/>
      <w:spacing w:after="0" w:line="240" w:lineRule="auto"/>
    </w:pPr>
    <w:rPr>
      <w:rFonts w:ascii="TheSans Swisscom Light" w:hAnsi="TheSans Swisscom Light" w:cs="TheSans Swisscom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395662642">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577328460">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938683013">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050038925">
      <w:bodyDiv w:val="1"/>
      <w:marLeft w:val="0"/>
      <w:marRight w:val="0"/>
      <w:marTop w:val="0"/>
      <w:marBottom w:val="0"/>
      <w:divBdr>
        <w:top w:val="none" w:sz="0" w:space="0" w:color="auto"/>
        <w:left w:val="none" w:sz="0" w:space="0" w:color="auto"/>
        <w:bottom w:val="none" w:sz="0" w:space="0" w:color="auto"/>
        <w:right w:val="none" w:sz="0" w:space="0" w:color="auto"/>
      </w:divBdr>
    </w:div>
    <w:div w:id="1252163421">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36175856">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deotronic.ch/pages/de/home.php" TargetMode="External"/><Relationship Id="rId13" Type="http://schemas.openxmlformats.org/officeDocument/2006/relationships/hyperlink" Target="http://www.panomer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allmeier.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de/produkte/datenschutz-datensicherhe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dallmeier.com/de/panomera-perimeter" TargetMode="External"/><Relationship Id="rId4" Type="http://schemas.openxmlformats.org/officeDocument/2006/relationships/settings" Target="settings.xml"/><Relationship Id="rId9" Type="http://schemas.openxmlformats.org/officeDocument/2006/relationships/hyperlink" Target="https://videotronic.ch"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1134</Words>
  <Characters>7146</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13</cp:revision>
  <cp:lastPrinted>2018-01-17T16:18:00Z</cp:lastPrinted>
  <dcterms:created xsi:type="dcterms:W3CDTF">2024-09-20T08:56:00Z</dcterms:created>
  <dcterms:modified xsi:type="dcterms:W3CDTF">2024-11-05T11:01:00Z</dcterms:modified>
</cp:coreProperties>
</file>