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54CFB" w14:textId="59EE703E" w:rsidR="00B42F18" w:rsidRPr="00356785" w:rsidRDefault="00356785" w:rsidP="00B42F18">
      <w:pPr>
        <w:jc w:val="both"/>
      </w:pPr>
      <w:r w:rsidRPr="00356785">
        <w:rPr>
          <w:rFonts w:asciiTheme="minorHAnsi" w:hAnsiTheme="minorHAnsi" w:cstheme="minorHAnsi"/>
          <w:b/>
        </w:rPr>
        <w:t>Erhöhte Sicherheit für öffentlichen Verkehrsbetrieb</w:t>
      </w:r>
    </w:p>
    <w:p w14:paraId="39A785BF" w14:textId="0961B727" w:rsidR="00D47D70" w:rsidRDefault="00356785" w:rsidP="00224D61">
      <w:pPr>
        <w:jc w:val="both"/>
        <w:rPr>
          <w:rFonts w:asciiTheme="minorHAnsi" w:hAnsiTheme="minorHAnsi" w:cstheme="minorHAnsi"/>
          <w:b/>
          <w:sz w:val="32"/>
          <w:szCs w:val="32"/>
        </w:rPr>
      </w:pPr>
      <w:r w:rsidRPr="00356785">
        <w:rPr>
          <w:rFonts w:asciiTheme="minorHAnsi" w:hAnsiTheme="minorHAnsi" w:cstheme="minorHAnsi"/>
          <w:b/>
          <w:sz w:val="32"/>
          <w:szCs w:val="32"/>
        </w:rPr>
        <w:t>Straßenbahndepot Pilsen setzt auf Videosicherheitstechnik von Dallmeier</w:t>
      </w:r>
    </w:p>
    <w:p w14:paraId="39F65508" w14:textId="77777777" w:rsidR="00356785" w:rsidRPr="00356785" w:rsidRDefault="00356785" w:rsidP="00224D61">
      <w:pPr>
        <w:jc w:val="both"/>
        <w:rPr>
          <w:rFonts w:asciiTheme="minorHAnsi" w:hAnsiTheme="minorHAnsi" w:cstheme="minorHAnsi"/>
          <w:b/>
        </w:rPr>
      </w:pPr>
    </w:p>
    <w:p w14:paraId="717D47BE" w14:textId="67B970D2" w:rsidR="00CF135F" w:rsidRDefault="004E6605" w:rsidP="00945C64">
      <w:pPr>
        <w:pStyle w:val="KeinLeerraum"/>
        <w:jc w:val="both"/>
        <w:rPr>
          <w:rFonts w:asciiTheme="minorHAnsi" w:hAnsiTheme="minorHAnsi" w:cstheme="minorHAnsi"/>
          <w:b/>
          <w:bCs/>
        </w:rPr>
      </w:pPr>
      <w:r w:rsidRPr="004E6605">
        <w:rPr>
          <w:rFonts w:asciiTheme="minorHAnsi" w:hAnsiTheme="minorHAnsi" w:cstheme="minorHAnsi"/>
          <w:b/>
          <w:bCs/>
        </w:rPr>
        <w:t xml:space="preserve">Die Straßenbahn spielt in Pilsen, der viertgrößten Stadt der Tschechischen Republik, eine entscheidende Rolle im öffentlichen </w:t>
      </w:r>
      <w:r>
        <w:rPr>
          <w:rFonts w:asciiTheme="minorHAnsi" w:hAnsiTheme="minorHAnsi" w:cstheme="minorHAnsi"/>
          <w:b/>
          <w:bCs/>
        </w:rPr>
        <w:t>Personennahv</w:t>
      </w:r>
      <w:r w:rsidRPr="004E6605">
        <w:rPr>
          <w:rFonts w:asciiTheme="minorHAnsi" w:hAnsiTheme="minorHAnsi" w:cstheme="minorHAnsi"/>
          <w:b/>
          <w:bCs/>
        </w:rPr>
        <w:t xml:space="preserve">erkehr. Mit einem Anteil von 45 % ist sie ein unverzichtbares Nahverkehrsmittel in der Stadt. Die Wagen werden in einem Straßenbahndepot abgestellt, wenn sie nicht in Betrieb sind oder gewartet werden müssen. Im Jahr 2024 wurde mit der Fertigstellung des neuen Depots in </w:t>
      </w:r>
      <w:proofErr w:type="spellStart"/>
      <w:r w:rsidRPr="004E6605">
        <w:rPr>
          <w:rFonts w:asciiTheme="minorHAnsi" w:hAnsiTheme="minorHAnsi" w:cstheme="minorHAnsi"/>
          <w:b/>
          <w:bCs/>
        </w:rPr>
        <w:t>Slovany</w:t>
      </w:r>
      <w:proofErr w:type="spellEnd"/>
      <w:r w:rsidRPr="004E6605">
        <w:rPr>
          <w:rFonts w:asciiTheme="minorHAnsi" w:hAnsiTheme="minorHAnsi" w:cstheme="minorHAnsi"/>
          <w:b/>
          <w:bCs/>
        </w:rPr>
        <w:t xml:space="preserve"> ein Meilenstein gesetzt</w:t>
      </w:r>
      <w:r>
        <w:rPr>
          <w:rFonts w:asciiTheme="minorHAnsi" w:hAnsiTheme="minorHAnsi" w:cstheme="minorHAnsi"/>
          <w:b/>
          <w:bCs/>
        </w:rPr>
        <w:t xml:space="preserve">. </w:t>
      </w:r>
      <w:r w:rsidRPr="004E6605">
        <w:rPr>
          <w:rFonts w:asciiTheme="minorHAnsi" w:hAnsiTheme="minorHAnsi" w:cstheme="minorHAnsi"/>
          <w:b/>
          <w:bCs/>
        </w:rPr>
        <w:t>Die Sicherheit auf dem 41.000 m² großen Betriebsgelände wird durch moderne Videosicherheitstechnik von Dallmeier gewährleistet.</w:t>
      </w:r>
    </w:p>
    <w:p w14:paraId="31122947" w14:textId="77777777" w:rsidR="004E6605" w:rsidRPr="004E6605" w:rsidRDefault="004E6605" w:rsidP="00945C64">
      <w:pPr>
        <w:pStyle w:val="KeinLeerraum"/>
        <w:jc w:val="both"/>
        <w:rPr>
          <w:rFonts w:asciiTheme="minorHAnsi" w:hAnsiTheme="minorHAnsi" w:cstheme="minorHAnsi"/>
          <w:b/>
          <w:bCs/>
        </w:rPr>
      </w:pPr>
    </w:p>
    <w:p w14:paraId="0357F3BA" w14:textId="10B8FB23" w:rsidR="004E6605" w:rsidRPr="008F633D" w:rsidRDefault="004E6605" w:rsidP="00742E75">
      <w:pPr>
        <w:jc w:val="both"/>
        <w:rPr>
          <w:rFonts w:asciiTheme="minorHAnsi" w:hAnsiTheme="minorHAnsi" w:cstheme="minorHAnsi"/>
          <w:b/>
          <w:bCs/>
        </w:rPr>
      </w:pPr>
      <w:r w:rsidRPr="008F633D">
        <w:rPr>
          <w:rFonts w:asciiTheme="minorHAnsi" w:hAnsiTheme="minorHAnsi" w:cstheme="minorHAnsi"/>
          <w:b/>
          <w:bCs/>
        </w:rPr>
        <w:t xml:space="preserve">Erfüllung strenger Sicherheitsstandards </w:t>
      </w:r>
    </w:p>
    <w:p w14:paraId="55EA375F" w14:textId="5C15DF4E" w:rsidR="004E6605" w:rsidRDefault="004E6605" w:rsidP="00742E75">
      <w:pPr>
        <w:jc w:val="both"/>
        <w:rPr>
          <w:rStyle w:val="rynqvb"/>
        </w:rPr>
      </w:pPr>
      <w:r w:rsidRPr="004E6605">
        <w:rPr>
          <w:rStyle w:val="rynqvb"/>
        </w:rPr>
        <w:t>Zu Beginn des Projekts erfolgte eine umfassende Analyse der bestehenden Bedingungen sowie der Anforderungen an die Modernisierung des rollenden Materials</w:t>
      </w:r>
      <w:r w:rsidR="008F633D">
        <w:rPr>
          <w:rStyle w:val="rynqvb"/>
        </w:rPr>
        <w:t>,</w:t>
      </w:r>
      <w:r w:rsidRPr="004E6605">
        <w:rPr>
          <w:rStyle w:val="rynqvb"/>
        </w:rPr>
        <w:t xml:space="preserve"> um die neuesten Sicherheits- und Effizienzstandards zu erfüllen. Damit einher </w:t>
      </w:r>
      <w:r>
        <w:rPr>
          <w:rStyle w:val="rynqvb"/>
        </w:rPr>
        <w:t>ging</w:t>
      </w:r>
      <w:r w:rsidRPr="004E6605">
        <w:rPr>
          <w:rStyle w:val="rynqvb"/>
        </w:rPr>
        <w:t xml:space="preserve"> eines der Hauptziele, nämlich die Erhöhung der Sicherheit des gesamten Depotbereichs sowie des Fuhrparks durch den Einsatz von Videoüberwachungstechnik.</w:t>
      </w:r>
    </w:p>
    <w:p w14:paraId="5C6CFC2B" w14:textId="67822014" w:rsidR="00DE39C7" w:rsidRDefault="007E145C" w:rsidP="007E145C">
      <w:pPr>
        <w:jc w:val="both"/>
        <w:rPr>
          <w:rStyle w:val="rynqvb"/>
        </w:rPr>
      </w:pPr>
      <w:r w:rsidRPr="007E145C">
        <w:rPr>
          <w:rStyle w:val="rynqvb"/>
        </w:rPr>
        <w:t xml:space="preserve">Im Rahmen der kompletten Rekonstruktion des </w:t>
      </w:r>
      <w:proofErr w:type="spellStart"/>
      <w:r w:rsidRPr="007E145C">
        <w:rPr>
          <w:rStyle w:val="rynqvb"/>
        </w:rPr>
        <w:t>Slovany</w:t>
      </w:r>
      <w:proofErr w:type="spellEnd"/>
      <w:r w:rsidRPr="007E145C">
        <w:rPr>
          <w:rStyle w:val="rynqvb"/>
        </w:rPr>
        <w:t xml:space="preserve">-Depots wurde diese Anforderung durch die Implementierung der patentierten </w:t>
      </w:r>
      <w:hyperlink r:id="rId8" w:history="1">
        <w:r w:rsidRPr="000306F9">
          <w:rPr>
            <w:rStyle w:val="Hyperlink"/>
          </w:rPr>
          <w:t>Panomera®</w:t>
        </w:r>
        <w:r w:rsidR="008F633D" w:rsidRPr="000306F9">
          <w:rPr>
            <w:rStyle w:val="Hyperlink"/>
          </w:rPr>
          <w:t xml:space="preserve"> </w:t>
        </w:r>
        <w:r w:rsidRPr="000306F9">
          <w:rPr>
            <w:rStyle w:val="Hyperlink"/>
          </w:rPr>
          <w:t>Kameratechnologie</w:t>
        </w:r>
      </w:hyperlink>
      <w:r w:rsidRPr="007E145C">
        <w:rPr>
          <w:rStyle w:val="rynqvb"/>
        </w:rPr>
        <w:t xml:space="preserve"> und der einzigartigen Fähigkeiten des Systems erfüllt</w:t>
      </w:r>
      <w:r w:rsidR="00A85663" w:rsidRPr="007E145C">
        <w:rPr>
          <w:rStyle w:val="rynqvb"/>
        </w:rPr>
        <w:t xml:space="preserve">: </w:t>
      </w:r>
      <w:r w:rsidR="008F633D">
        <w:rPr>
          <w:rStyle w:val="rynqvb"/>
        </w:rPr>
        <w:t>h</w:t>
      </w:r>
      <w:r w:rsidRPr="007E145C">
        <w:rPr>
          <w:rStyle w:val="rynqvb"/>
        </w:rPr>
        <w:t>ohe Bildqualität mit der Möglichkeit, Details auch auf große Entfernungen zu zoomen, und das von einer minimalen Anzahl von Installationspunkten aus. Dadurch ist eine effektive Überwachung von großen Bereichen wie einem Straßenbahndepot möglich.</w:t>
      </w:r>
    </w:p>
    <w:p w14:paraId="1ED28572" w14:textId="77777777" w:rsidR="007E145C" w:rsidRPr="007E145C" w:rsidRDefault="007E145C" w:rsidP="007E145C">
      <w:pPr>
        <w:jc w:val="both"/>
        <w:rPr>
          <w:rFonts w:asciiTheme="minorHAnsi" w:hAnsiTheme="minorHAnsi" w:cstheme="minorHAnsi"/>
        </w:rPr>
      </w:pPr>
    </w:p>
    <w:p w14:paraId="29FD67A4" w14:textId="77777777" w:rsidR="00074053" w:rsidRPr="008F633D" w:rsidRDefault="00074053" w:rsidP="008D2476">
      <w:pPr>
        <w:pStyle w:val="KeinLeerraum"/>
        <w:jc w:val="both"/>
        <w:rPr>
          <w:rFonts w:asciiTheme="minorHAnsi" w:hAnsiTheme="minorHAnsi" w:cstheme="minorHAnsi"/>
          <w:b/>
          <w:bCs/>
        </w:rPr>
      </w:pPr>
      <w:r w:rsidRPr="008F633D">
        <w:rPr>
          <w:rFonts w:asciiTheme="minorHAnsi" w:hAnsiTheme="minorHAnsi" w:cstheme="minorHAnsi"/>
          <w:b/>
          <w:bCs/>
        </w:rPr>
        <w:t>Präzise Planung eliminiert tote Winkel</w:t>
      </w:r>
    </w:p>
    <w:p w14:paraId="7D7A5AD9" w14:textId="0FC3A8D8" w:rsidR="005C156C" w:rsidRPr="00074053" w:rsidRDefault="00074053" w:rsidP="00074053">
      <w:pPr>
        <w:pStyle w:val="KeinLeerraum"/>
        <w:jc w:val="both"/>
        <w:rPr>
          <w:rFonts w:asciiTheme="minorHAnsi" w:hAnsiTheme="minorHAnsi" w:cstheme="minorHAnsi"/>
        </w:rPr>
      </w:pPr>
      <w:r w:rsidRPr="00074053">
        <w:rPr>
          <w:rFonts w:asciiTheme="minorHAnsi" w:hAnsiTheme="minorHAnsi" w:cstheme="minorHAnsi"/>
        </w:rPr>
        <w:t xml:space="preserve">Eine präzise Planung ist unerlässlich, um tote Winkel zu eliminieren. In der Vergangenheit hat der öffentliche Verkehrsbetrieb PMDP versucht, die Situation mit einer großen Anzahl herkömmlicher </w:t>
      </w:r>
      <w:r>
        <w:rPr>
          <w:rFonts w:asciiTheme="minorHAnsi" w:hAnsiTheme="minorHAnsi" w:cstheme="minorHAnsi"/>
        </w:rPr>
        <w:t xml:space="preserve">Single-Sensor </w:t>
      </w:r>
      <w:r w:rsidRPr="00074053">
        <w:rPr>
          <w:rFonts w:asciiTheme="minorHAnsi" w:hAnsiTheme="minorHAnsi" w:cstheme="minorHAnsi"/>
        </w:rPr>
        <w:t xml:space="preserve">Kameras in den Griff zu bekommen. Die Bildqualität war jedoch unzureichend, um Personen zu erkennen oder gar zu identifizieren. Die Sicherheitsverantwortlichen des Unternehmens waren daher auf der Suche nach einer neuen Lösung und wurden schließlich bei der </w:t>
      </w:r>
      <w:proofErr w:type="spellStart"/>
      <w:r>
        <w:rPr>
          <w:rFonts w:asciiTheme="minorHAnsi" w:hAnsiTheme="minorHAnsi" w:cstheme="minorHAnsi"/>
        </w:rPr>
        <w:t>Multifocal</w:t>
      </w:r>
      <w:proofErr w:type="spellEnd"/>
      <w:r>
        <w:rPr>
          <w:rFonts w:asciiTheme="minorHAnsi" w:hAnsiTheme="minorHAnsi" w:cstheme="minorHAnsi"/>
        </w:rPr>
        <w:t>-</w:t>
      </w:r>
      <w:r w:rsidRPr="00074053">
        <w:rPr>
          <w:rFonts w:asciiTheme="minorHAnsi" w:hAnsiTheme="minorHAnsi" w:cstheme="minorHAnsi"/>
        </w:rPr>
        <w:t>Sensortechnologie von Dallmeier fündig.</w:t>
      </w:r>
      <w:r>
        <w:rPr>
          <w:rFonts w:asciiTheme="minorHAnsi" w:hAnsiTheme="minorHAnsi" w:cstheme="minorHAnsi"/>
        </w:rPr>
        <w:t xml:space="preserve"> </w:t>
      </w:r>
      <w:r w:rsidRPr="00074053">
        <w:rPr>
          <w:rFonts w:asciiTheme="minorHAnsi" w:hAnsiTheme="minorHAnsi" w:cstheme="minorHAnsi"/>
        </w:rPr>
        <w:t xml:space="preserve">Die Implementierung der </w:t>
      </w:r>
      <w:hyperlink r:id="rId9" w:history="1">
        <w:r w:rsidRPr="000306F9">
          <w:rPr>
            <w:rStyle w:val="Hyperlink"/>
            <w:rFonts w:asciiTheme="minorHAnsi" w:hAnsiTheme="minorHAnsi" w:cstheme="minorHAnsi"/>
          </w:rPr>
          <w:t>Panomera®</w:t>
        </w:r>
        <w:r w:rsidR="008F633D" w:rsidRPr="000306F9">
          <w:rPr>
            <w:rStyle w:val="Hyperlink"/>
            <w:rFonts w:asciiTheme="minorHAnsi" w:hAnsiTheme="minorHAnsi" w:cstheme="minorHAnsi"/>
          </w:rPr>
          <w:t xml:space="preserve"> </w:t>
        </w:r>
        <w:r w:rsidRPr="000306F9">
          <w:rPr>
            <w:rStyle w:val="Hyperlink"/>
            <w:rFonts w:asciiTheme="minorHAnsi" w:hAnsiTheme="minorHAnsi" w:cstheme="minorHAnsi"/>
          </w:rPr>
          <w:t>Überwachungskameras</w:t>
        </w:r>
      </w:hyperlink>
      <w:r w:rsidRPr="00074053">
        <w:rPr>
          <w:rFonts w:asciiTheme="minorHAnsi" w:hAnsiTheme="minorHAnsi" w:cstheme="minorHAnsi"/>
        </w:rPr>
        <w:t xml:space="preserve"> selbst erforderte eine sorgfältige Vorbereitung und Abstimmung mit vielen Beteiligten. In der ersten Phase des Projekts führten alle Beteiligten, PMDP, das Installationsunternehmen </w:t>
      </w:r>
      <w:proofErr w:type="spellStart"/>
      <w:r w:rsidRPr="00074053">
        <w:rPr>
          <w:rFonts w:asciiTheme="minorHAnsi" w:hAnsiTheme="minorHAnsi" w:cstheme="minorHAnsi"/>
        </w:rPr>
        <w:t>Vegacom</w:t>
      </w:r>
      <w:proofErr w:type="spellEnd"/>
      <w:r w:rsidRPr="00074053">
        <w:rPr>
          <w:rFonts w:asciiTheme="minorHAnsi" w:hAnsiTheme="minorHAnsi" w:cstheme="minorHAnsi"/>
        </w:rPr>
        <w:t xml:space="preserve"> und Dallmeier, eine gründliche Analyse des Geländes durch. Ziel war es, eine optimale Abdeckung des gesamten Depotbereichs ohne tote Winkel zu gewährleisten. Dazu gehörten Berechnungen der optimalen Montagehöhe der Kameras, ihres Abstands und der Einstellung der Blickwinkel.</w:t>
      </w:r>
    </w:p>
    <w:p w14:paraId="4952FE24" w14:textId="77777777" w:rsidR="00074053" w:rsidRPr="00074053" w:rsidRDefault="00074053" w:rsidP="00074053">
      <w:pPr>
        <w:pStyle w:val="KeinLeerraum"/>
        <w:jc w:val="both"/>
        <w:rPr>
          <w:rFonts w:asciiTheme="minorHAnsi" w:hAnsiTheme="minorHAnsi" w:cstheme="minorHAnsi"/>
        </w:rPr>
      </w:pPr>
    </w:p>
    <w:p w14:paraId="1ABE67B8" w14:textId="77777777" w:rsidR="00074053" w:rsidRPr="008F633D" w:rsidRDefault="00074053" w:rsidP="00827377">
      <w:pPr>
        <w:jc w:val="both"/>
        <w:rPr>
          <w:rStyle w:val="rynqvb"/>
          <w:b/>
          <w:bCs/>
        </w:rPr>
      </w:pPr>
      <w:r w:rsidRPr="008F633D">
        <w:rPr>
          <w:rStyle w:val="rynqvb"/>
          <w:b/>
          <w:bCs/>
        </w:rPr>
        <w:t>Integration von Drittanbietern</w:t>
      </w:r>
    </w:p>
    <w:p w14:paraId="210BC7AC" w14:textId="5F483051" w:rsidR="003C6935" w:rsidRPr="00074053" w:rsidRDefault="008F633D" w:rsidP="00964D4B">
      <w:pPr>
        <w:jc w:val="both"/>
        <w:rPr>
          <w:rStyle w:val="rynqvb"/>
        </w:rPr>
      </w:pPr>
      <w:r>
        <w:rPr>
          <w:rFonts w:asciiTheme="minorHAnsi" w:hAnsiTheme="minorHAnsi" w:cstheme="minorHAnsi"/>
        </w:rPr>
        <w:t>Von e</w:t>
      </w:r>
      <w:r w:rsidR="00074053" w:rsidRPr="00074053">
        <w:rPr>
          <w:rFonts w:asciiTheme="minorHAnsi" w:hAnsiTheme="minorHAnsi" w:cstheme="minorHAnsi"/>
        </w:rPr>
        <w:t>benso großer Bedeutung war die Fokussierung auf die technischen Aspekte des Projekts, insbesondere die Integration des Panomera®</w:t>
      </w:r>
      <w:r>
        <w:rPr>
          <w:rFonts w:asciiTheme="minorHAnsi" w:hAnsiTheme="minorHAnsi" w:cstheme="minorHAnsi"/>
        </w:rPr>
        <w:t xml:space="preserve"> </w:t>
      </w:r>
      <w:r w:rsidR="00074053" w:rsidRPr="00074053">
        <w:rPr>
          <w:rFonts w:asciiTheme="minorHAnsi" w:hAnsiTheme="minorHAnsi" w:cstheme="minorHAnsi"/>
        </w:rPr>
        <w:t>Systems in</w:t>
      </w:r>
      <w:r w:rsidR="00964D4B">
        <w:rPr>
          <w:rFonts w:asciiTheme="minorHAnsi" w:hAnsiTheme="minorHAnsi" w:cstheme="minorHAnsi"/>
        </w:rPr>
        <w:t xml:space="preserve"> </w:t>
      </w:r>
      <w:r w:rsidR="00074053" w:rsidRPr="00074053">
        <w:rPr>
          <w:rFonts w:asciiTheme="minorHAnsi" w:hAnsiTheme="minorHAnsi" w:cstheme="minorHAnsi"/>
        </w:rPr>
        <w:t xml:space="preserve">die bestehende </w:t>
      </w:r>
      <w:r w:rsidR="00074053" w:rsidRPr="00074053">
        <w:rPr>
          <w:rFonts w:asciiTheme="minorHAnsi" w:hAnsiTheme="minorHAnsi" w:cstheme="minorHAnsi"/>
        </w:rPr>
        <w:lastRenderedPageBreak/>
        <w:t>Sicherheitsinfrastruktur des Verkehrsunternehmens</w:t>
      </w:r>
      <w:r w:rsidR="00964D4B">
        <w:rPr>
          <w:rFonts w:asciiTheme="minorHAnsi" w:hAnsiTheme="minorHAnsi" w:cstheme="minorHAnsi"/>
        </w:rPr>
        <w:t xml:space="preserve"> und </w:t>
      </w:r>
      <w:r>
        <w:rPr>
          <w:rFonts w:asciiTheme="minorHAnsi" w:hAnsiTheme="minorHAnsi" w:cstheme="minorHAnsi"/>
        </w:rPr>
        <w:t xml:space="preserve">die </w:t>
      </w:r>
      <w:r w:rsidR="00964D4B">
        <w:rPr>
          <w:rFonts w:asciiTheme="minorHAnsi" w:hAnsiTheme="minorHAnsi" w:cstheme="minorHAnsi"/>
        </w:rPr>
        <w:t xml:space="preserve">Kompatibilität </w:t>
      </w:r>
      <w:r w:rsidR="00074053" w:rsidRPr="00074053">
        <w:rPr>
          <w:rFonts w:asciiTheme="minorHAnsi" w:hAnsiTheme="minorHAnsi" w:cstheme="minorHAnsi"/>
        </w:rPr>
        <w:t xml:space="preserve">mit </w:t>
      </w:r>
      <w:r w:rsidR="00964D4B">
        <w:rPr>
          <w:rFonts w:asciiTheme="minorHAnsi" w:hAnsiTheme="minorHAnsi" w:cstheme="minorHAnsi"/>
        </w:rPr>
        <w:t>b</w:t>
      </w:r>
      <w:r w:rsidR="00074053" w:rsidRPr="00074053">
        <w:rPr>
          <w:rFonts w:asciiTheme="minorHAnsi" w:hAnsiTheme="minorHAnsi" w:cstheme="minorHAnsi"/>
        </w:rPr>
        <w:t>ereits verwendeten Technologien</w:t>
      </w:r>
      <w:r w:rsidR="00964D4B">
        <w:rPr>
          <w:rFonts w:asciiTheme="minorHAnsi" w:hAnsiTheme="minorHAnsi" w:cstheme="minorHAnsi"/>
        </w:rPr>
        <w:t>.</w:t>
      </w:r>
      <w:r w:rsidR="00074053" w:rsidRPr="00074053">
        <w:rPr>
          <w:rFonts w:asciiTheme="minorHAnsi" w:hAnsiTheme="minorHAnsi" w:cstheme="minorHAnsi"/>
        </w:rPr>
        <w:t xml:space="preserve"> Daher war die Entwicklung einer speziellen Software für die Verwaltung und Archivierung von Aufzeichnungen unerlässlich. Zudem umfasste das Projekt den Aufbau neuer Datennetze und Server zur Verarbeitung und Speicherung der von den Kameras erzeugten riesigen Datenmengen.</w:t>
      </w:r>
    </w:p>
    <w:p w14:paraId="2252BB34" w14:textId="77777777" w:rsidR="00827377" w:rsidRPr="00074053" w:rsidRDefault="00827377" w:rsidP="00061E41">
      <w:pPr>
        <w:rPr>
          <w:rStyle w:val="rynqvb"/>
        </w:rPr>
      </w:pPr>
    </w:p>
    <w:p w14:paraId="191F3E03" w14:textId="2DC1A7DE" w:rsidR="00074053" w:rsidRPr="00964D4B" w:rsidRDefault="00074053" w:rsidP="00994C95">
      <w:pPr>
        <w:jc w:val="both"/>
        <w:rPr>
          <w:rStyle w:val="rynqvb"/>
          <w:b/>
          <w:bCs/>
        </w:rPr>
      </w:pPr>
      <w:r w:rsidRPr="00964D4B">
        <w:rPr>
          <w:rStyle w:val="rynqvb"/>
          <w:b/>
          <w:bCs/>
        </w:rPr>
        <w:t xml:space="preserve">Datenschutz und </w:t>
      </w:r>
      <w:proofErr w:type="spellStart"/>
      <w:r w:rsidRPr="00964D4B">
        <w:rPr>
          <w:rStyle w:val="rynqvb"/>
          <w:b/>
          <w:bCs/>
        </w:rPr>
        <w:t>Cybersecurity</w:t>
      </w:r>
      <w:proofErr w:type="spellEnd"/>
      <w:r w:rsidRPr="00964D4B">
        <w:rPr>
          <w:rStyle w:val="rynqvb"/>
          <w:b/>
          <w:bCs/>
        </w:rPr>
        <w:t xml:space="preserve"> </w:t>
      </w:r>
    </w:p>
    <w:p w14:paraId="458E6BD1" w14:textId="622CF12B" w:rsidR="00BD41E4" w:rsidRPr="00964D4B" w:rsidRDefault="00964D4B" w:rsidP="00994C95">
      <w:pPr>
        <w:jc w:val="both"/>
        <w:rPr>
          <w:rStyle w:val="rynqvb"/>
        </w:rPr>
      </w:pPr>
      <w:r w:rsidRPr="00964D4B">
        <w:rPr>
          <w:rStyle w:val="rynqvb"/>
        </w:rPr>
        <w:t xml:space="preserve">Als öffentliches Verkehrsunternehmen und damit Teil der kritischen Infrastruktur wurde besonderes Augenmerk auf </w:t>
      </w:r>
      <w:r>
        <w:rPr>
          <w:rStyle w:val="rynqvb"/>
        </w:rPr>
        <w:t>den Datenschutz</w:t>
      </w:r>
      <w:r w:rsidRPr="00964D4B">
        <w:rPr>
          <w:rStyle w:val="rynqvb"/>
        </w:rPr>
        <w:t xml:space="preserve">, </w:t>
      </w:r>
      <w:proofErr w:type="spellStart"/>
      <w:r>
        <w:rPr>
          <w:rStyle w:val="rynqvb"/>
        </w:rPr>
        <w:t>Cybersecurity</w:t>
      </w:r>
      <w:proofErr w:type="spellEnd"/>
      <w:r w:rsidRPr="00964D4B">
        <w:rPr>
          <w:rStyle w:val="rynqvb"/>
        </w:rPr>
        <w:t xml:space="preserve"> und die Sicherung des Übertragungsnetzes gelegt. </w:t>
      </w:r>
      <w:r>
        <w:rPr>
          <w:rStyle w:val="rynqvb"/>
        </w:rPr>
        <w:t>E</w:t>
      </w:r>
      <w:r w:rsidRPr="00964D4B">
        <w:rPr>
          <w:rStyle w:val="rynqvb"/>
        </w:rPr>
        <w:t xml:space="preserve">in robustes System </w:t>
      </w:r>
      <w:r>
        <w:rPr>
          <w:rStyle w:val="rynqvb"/>
        </w:rPr>
        <w:t>war gefragt,</w:t>
      </w:r>
      <w:r w:rsidRPr="00964D4B">
        <w:rPr>
          <w:rStyle w:val="rynqvb"/>
        </w:rPr>
        <w:t xml:space="preserve"> das z.</w:t>
      </w:r>
      <w:r w:rsidR="008F633D">
        <w:rPr>
          <w:rStyle w:val="rynqvb"/>
        </w:rPr>
        <w:t xml:space="preserve"> </w:t>
      </w:r>
      <w:r w:rsidRPr="00964D4B">
        <w:rPr>
          <w:rStyle w:val="rynqvb"/>
        </w:rPr>
        <w:t xml:space="preserve">B. gegen unbefugten Zugriff auf die Aufzeichnungen </w:t>
      </w:r>
      <w:r>
        <w:rPr>
          <w:rStyle w:val="rynqvb"/>
        </w:rPr>
        <w:t>geschützt</w:t>
      </w:r>
      <w:r w:rsidRPr="00964D4B">
        <w:rPr>
          <w:rStyle w:val="rynqvb"/>
        </w:rPr>
        <w:t xml:space="preserve"> ist. Unter dem Motto </w:t>
      </w:r>
      <w:hyperlink r:id="rId10" w:history="1">
        <w:r w:rsidR="008F633D" w:rsidRPr="000306F9">
          <w:rPr>
            <w:rStyle w:val="Hyperlink"/>
          </w:rPr>
          <w:t>„</w:t>
        </w:r>
        <w:r w:rsidRPr="000306F9">
          <w:rPr>
            <w:rStyle w:val="Hyperlink"/>
          </w:rPr>
          <w:t xml:space="preserve">Privacy and Security </w:t>
        </w:r>
        <w:proofErr w:type="spellStart"/>
        <w:r w:rsidRPr="000306F9">
          <w:rPr>
            <w:rStyle w:val="Hyperlink"/>
          </w:rPr>
          <w:t>by</w:t>
        </w:r>
        <w:proofErr w:type="spellEnd"/>
        <w:r w:rsidRPr="000306F9">
          <w:rPr>
            <w:rStyle w:val="Hyperlink"/>
          </w:rPr>
          <w:t xml:space="preserve"> Design“</w:t>
        </w:r>
      </w:hyperlink>
      <w:r w:rsidRPr="00964D4B">
        <w:rPr>
          <w:rStyle w:val="rynqvb"/>
        </w:rPr>
        <w:t xml:space="preserve"> bieten die Dallmeier</w:t>
      </w:r>
      <w:r w:rsidR="008F633D">
        <w:rPr>
          <w:rStyle w:val="rynqvb"/>
        </w:rPr>
        <w:t xml:space="preserve"> </w:t>
      </w:r>
      <w:r w:rsidRPr="00964D4B">
        <w:rPr>
          <w:rStyle w:val="rynqvb"/>
        </w:rPr>
        <w:t>Lösungen ein breites Spektrum an technischen und software</w:t>
      </w:r>
      <w:r>
        <w:rPr>
          <w:rStyle w:val="rynqvb"/>
        </w:rPr>
        <w:t>seitigen</w:t>
      </w:r>
      <w:r w:rsidRPr="00964D4B">
        <w:rPr>
          <w:rStyle w:val="rynqvb"/>
        </w:rPr>
        <w:t xml:space="preserve"> Features, um den Anforderungen an Datenschutz und Cybersicherheit gerecht zu werden.</w:t>
      </w:r>
    </w:p>
    <w:p w14:paraId="3D68B47B" w14:textId="77777777" w:rsidR="00074053" w:rsidRPr="00964D4B" w:rsidRDefault="00074053" w:rsidP="00994C95">
      <w:pPr>
        <w:jc w:val="both"/>
        <w:rPr>
          <w:rStyle w:val="rynqvb"/>
          <w:b/>
          <w:bCs/>
        </w:rPr>
      </w:pPr>
    </w:p>
    <w:p w14:paraId="2033C2BF" w14:textId="77777777" w:rsidR="00074053" w:rsidRPr="008F633D" w:rsidRDefault="00074053" w:rsidP="00994C95">
      <w:pPr>
        <w:jc w:val="both"/>
        <w:rPr>
          <w:rStyle w:val="rynqvb"/>
          <w:b/>
          <w:bCs/>
        </w:rPr>
      </w:pPr>
      <w:r w:rsidRPr="008F633D">
        <w:rPr>
          <w:rStyle w:val="rynqvb"/>
          <w:b/>
          <w:bCs/>
        </w:rPr>
        <w:t>Schnelle Lösung von Sicherheitsvorfällen</w:t>
      </w:r>
    </w:p>
    <w:p w14:paraId="4599FFDA" w14:textId="4EBC4D61" w:rsidR="005C156C" w:rsidRPr="00964D4B" w:rsidRDefault="00964D4B" w:rsidP="00994C95">
      <w:pPr>
        <w:jc w:val="both"/>
        <w:rPr>
          <w:rStyle w:val="rynqvb"/>
        </w:rPr>
      </w:pPr>
      <w:r w:rsidRPr="00964D4B">
        <w:rPr>
          <w:rStyle w:val="rynqvb"/>
        </w:rPr>
        <w:t>Die Implementierung der Panomera® Technologie hat auch die Herangehensweise von PMDP an die Überwachung der Anlagen und der Sicherheit des Bereichs grundlegend verändert. Dank des weiten Blickwinkels und der hohen Auflösung der Kameras ist es nun möglich, den gesamten Bereich des Depots sehr detailliert zu überwachen, wobei nahezu jeder Sicherheitsvorfall oder jede ungewöhnliche Aktivität sofort erkannt und gelöst werden kann.</w:t>
      </w:r>
    </w:p>
    <w:p w14:paraId="518B18BA" w14:textId="77777777" w:rsidR="00964D4B" w:rsidRPr="00964D4B" w:rsidRDefault="00964D4B" w:rsidP="00994C95">
      <w:pPr>
        <w:jc w:val="both"/>
        <w:rPr>
          <w:rStyle w:val="rynqvb"/>
        </w:rPr>
      </w:pPr>
    </w:p>
    <w:p w14:paraId="16CE84E8" w14:textId="323154DE" w:rsidR="00964D4B" w:rsidRPr="00964D4B" w:rsidRDefault="00964D4B" w:rsidP="00994C95">
      <w:pPr>
        <w:pStyle w:val="StandardWeb"/>
        <w:spacing w:before="0" w:beforeAutospacing="0" w:after="0" w:afterAutospacing="0"/>
        <w:jc w:val="both"/>
        <w:rPr>
          <w:rStyle w:val="rynqvb"/>
          <w:rFonts w:ascii="Calibri" w:hAnsi="Calibri"/>
          <w:b/>
          <w:bCs/>
        </w:rPr>
      </w:pPr>
      <w:r w:rsidRPr="00964D4B">
        <w:rPr>
          <w:rStyle w:val="rynqvb"/>
          <w:rFonts w:ascii="Calibri" w:hAnsi="Calibri"/>
          <w:b/>
          <w:bCs/>
        </w:rPr>
        <w:t>Zusätzlicher Nutzen für Schulungszwecke</w:t>
      </w:r>
    </w:p>
    <w:p w14:paraId="46D9EB99" w14:textId="11E1D67A" w:rsidR="008E2A7B" w:rsidRDefault="00964D4B" w:rsidP="00994C95">
      <w:pPr>
        <w:jc w:val="both"/>
        <w:rPr>
          <w:rStyle w:val="rynqvb"/>
          <w:rFonts w:ascii="Times New Roman" w:hAnsi="Times New Roman"/>
        </w:rPr>
      </w:pPr>
      <w:r w:rsidRPr="00964D4B">
        <w:rPr>
          <w:rStyle w:val="rynqvb"/>
        </w:rPr>
        <w:t xml:space="preserve">Das Projekt umfasste auch eine Schulungskomponente für das Sicherheitspersonal und das technische Wartungspersonal. „Die Mitarbeiter von PMDP mussten lernen, wie sie das neue System zur Überwachung und Analyse von Daten effektiv nutzen können. Das bedeutete, dass ein Projektschwerpunkt darin bestand, das Videomaterial für Schulungen zu nutzen, um potenzielle Risiken zu erkennen und mögliche Sicherheitsrisiken zu vermeiden“, fasst Daniel </w:t>
      </w:r>
      <w:proofErr w:type="spellStart"/>
      <w:r w:rsidRPr="00964D4B">
        <w:rPr>
          <w:rStyle w:val="rynqvb"/>
        </w:rPr>
        <w:t>Frous</w:t>
      </w:r>
      <w:proofErr w:type="spellEnd"/>
      <w:r w:rsidRPr="00964D4B">
        <w:rPr>
          <w:rStyle w:val="rynqvb"/>
        </w:rPr>
        <w:t xml:space="preserve">, Projektleiter bei </w:t>
      </w:r>
      <w:proofErr w:type="spellStart"/>
      <w:r w:rsidRPr="00964D4B">
        <w:rPr>
          <w:rStyle w:val="rynqvb"/>
        </w:rPr>
        <w:t>Vegacom</w:t>
      </w:r>
      <w:proofErr w:type="spellEnd"/>
      <w:r w:rsidRPr="00964D4B">
        <w:rPr>
          <w:rStyle w:val="rynqvb"/>
        </w:rPr>
        <w:t>, zusammen.</w:t>
      </w:r>
    </w:p>
    <w:p w14:paraId="00959AE9" w14:textId="77777777" w:rsidR="00964D4B" w:rsidRPr="00964D4B" w:rsidRDefault="00964D4B" w:rsidP="00994C95">
      <w:pPr>
        <w:jc w:val="both"/>
        <w:rPr>
          <w:rStyle w:val="rynqvb"/>
          <w:b/>
          <w:bCs/>
        </w:rPr>
      </w:pPr>
    </w:p>
    <w:p w14:paraId="0E686D55" w14:textId="77777777" w:rsidR="00964D4B" w:rsidRPr="00964D4B" w:rsidRDefault="00964D4B" w:rsidP="00994C95">
      <w:pPr>
        <w:pStyle w:val="StandardWeb"/>
        <w:spacing w:before="0" w:beforeAutospacing="0" w:after="0" w:afterAutospacing="0"/>
        <w:jc w:val="both"/>
        <w:rPr>
          <w:rStyle w:val="rynqvb"/>
          <w:rFonts w:ascii="Calibri" w:hAnsi="Calibri"/>
          <w:b/>
          <w:bCs/>
        </w:rPr>
      </w:pPr>
      <w:r w:rsidRPr="00964D4B">
        <w:rPr>
          <w:rStyle w:val="rynqvb"/>
          <w:rFonts w:ascii="Calibri" w:hAnsi="Calibri"/>
          <w:b/>
          <w:bCs/>
        </w:rPr>
        <w:t>Fazit</w:t>
      </w:r>
    </w:p>
    <w:p w14:paraId="198ED89F" w14:textId="45ED9BA8" w:rsidR="00265324" w:rsidRDefault="00964D4B" w:rsidP="00994C95">
      <w:pPr>
        <w:jc w:val="both"/>
        <w:rPr>
          <w:rFonts w:asciiTheme="minorHAnsi" w:hAnsiTheme="minorHAnsi" w:cstheme="minorHAnsi"/>
        </w:rPr>
      </w:pPr>
      <w:r w:rsidRPr="00964D4B">
        <w:rPr>
          <w:rStyle w:val="rynqvb"/>
        </w:rPr>
        <w:t>Obwohl das Projekt eine Reihe von technischen und organisatorischen Herausforderungen mit sich brachte, konnte es dank der hervorragenden Teamarbeit und dem Fachwissen der beteiligten Spezialisten innerhalb des geplanten Zeitrahmens erfolgreich abgeschlossen werden. Das Ergebnis ist ein modernes, sicheres und effizient funktionierendes Depot, das mit Spitzentechnologie zur Überwachung und Sicherung des gesamten Areals ausgestattet ist. Das von der Unternehmensleitung erwartete Ergebnis ist sowohl eine Verringerung der Zahl der Zwischenfälle als auch potenzielle Kosteneinsparungen durch eine bessere Nutzung der Ressourcen und die Vermeidung von Schäden. „Abschließend können wir mit dem Verlauf und dem Endergebnis des Projekts sehr zufrieden sein“, resümiert Jan Bajnar,</w:t>
      </w:r>
      <w:r w:rsidR="00C67A1E">
        <w:rPr>
          <w:rStyle w:val="rynqvb"/>
        </w:rPr>
        <w:t xml:space="preserve"> Dallmeier</w:t>
      </w:r>
      <w:r>
        <w:rPr>
          <w:rStyle w:val="rynqvb"/>
        </w:rPr>
        <w:t xml:space="preserve"> </w:t>
      </w:r>
      <w:r w:rsidRPr="00964D4B">
        <w:rPr>
          <w:rFonts w:asciiTheme="minorHAnsi" w:hAnsiTheme="minorHAnsi" w:cstheme="minorHAnsi"/>
        </w:rPr>
        <w:t>Business Development Manager Tschechische Republik und Slowakei</w:t>
      </w:r>
      <w:r>
        <w:rPr>
          <w:rFonts w:asciiTheme="minorHAnsi" w:hAnsiTheme="minorHAnsi" w:cstheme="minorHAnsi"/>
        </w:rPr>
        <w:t>.</w:t>
      </w:r>
    </w:p>
    <w:p w14:paraId="605C81B3" w14:textId="77777777" w:rsidR="008372E1" w:rsidRDefault="008372E1" w:rsidP="00994C95">
      <w:pPr>
        <w:jc w:val="both"/>
        <w:rPr>
          <w:rFonts w:asciiTheme="minorHAnsi" w:hAnsiTheme="minorHAnsi" w:cstheme="minorHAnsi"/>
        </w:rPr>
      </w:pPr>
    </w:p>
    <w:p w14:paraId="12D4EF18" w14:textId="77777777" w:rsidR="008372E1" w:rsidRPr="00964D4B" w:rsidRDefault="008372E1" w:rsidP="00994C95">
      <w:pPr>
        <w:jc w:val="both"/>
        <w:rPr>
          <w:rStyle w:val="rynqvb"/>
          <w:rFonts w:ascii="Times New Roman" w:hAnsi="Times New Roman"/>
        </w:rPr>
      </w:pPr>
    </w:p>
    <w:p w14:paraId="1ADEECC5" w14:textId="26412351" w:rsidR="00016186" w:rsidRDefault="00016186" w:rsidP="00224D61">
      <w:pPr>
        <w:jc w:val="both"/>
        <w:rPr>
          <w:rFonts w:asciiTheme="minorHAnsi" w:hAnsiTheme="minorHAnsi" w:cstheme="minorHAnsi"/>
          <w:b/>
          <w:color w:val="FF0000"/>
          <w:lang w:val="en-GB"/>
        </w:rPr>
      </w:pPr>
      <w:bookmarkStart w:id="0" w:name="_Hlk173320454"/>
      <w:r w:rsidRPr="00C9680A">
        <w:rPr>
          <w:rFonts w:asciiTheme="minorHAnsi" w:hAnsiTheme="minorHAnsi" w:cstheme="minorHAnsi"/>
          <w:b/>
          <w:color w:val="FF0000"/>
          <w:lang w:val="en-GB"/>
        </w:rPr>
        <w:lastRenderedPageBreak/>
        <w:t xml:space="preserve">+++ </w:t>
      </w:r>
      <w:r w:rsidR="00C67A1E">
        <w:rPr>
          <w:rFonts w:asciiTheme="minorHAnsi" w:hAnsiTheme="minorHAnsi" w:cstheme="minorHAnsi"/>
          <w:b/>
          <w:color w:val="FF0000"/>
          <w:lang w:val="en-GB"/>
        </w:rPr>
        <w:t>BILDUNTERSCHRIFTEN</w:t>
      </w:r>
      <w:r w:rsidR="00C67A1E" w:rsidRPr="00C9680A">
        <w:rPr>
          <w:rFonts w:asciiTheme="minorHAnsi" w:hAnsiTheme="minorHAnsi" w:cstheme="minorHAnsi"/>
          <w:b/>
          <w:color w:val="FF0000"/>
          <w:lang w:val="en-GB"/>
        </w:rPr>
        <w:t xml:space="preserve"> </w:t>
      </w:r>
      <w:r w:rsidRPr="00C9680A">
        <w:rPr>
          <w:rFonts w:asciiTheme="minorHAnsi" w:hAnsiTheme="minorHAnsi" w:cstheme="minorHAnsi"/>
          <w:b/>
          <w:color w:val="FF0000"/>
          <w:lang w:val="en-GB"/>
        </w:rPr>
        <w:t>+++</w:t>
      </w:r>
    </w:p>
    <w:p w14:paraId="55BE7CBB" w14:textId="77777777" w:rsidR="00337977" w:rsidRPr="00C9680A" w:rsidRDefault="00337977" w:rsidP="00224D61">
      <w:pPr>
        <w:jc w:val="both"/>
        <w:rPr>
          <w:rFonts w:asciiTheme="minorHAnsi" w:hAnsiTheme="minorHAnsi" w:cstheme="minorHAnsi"/>
          <w:b/>
          <w:color w:val="FF0000"/>
          <w:lang w:val="en-GB"/>
        </w:rPr>
      </w:pPr>
    </w:p>
    <w:p w14:paraId="05C8139C" w14:textId="77777777" w:rsidR="00337977" w:rsidRPr="000306F9" w:rsidRDefault="00337977" w:rsidP="000517B6">
      <w:pPr>
        <w:ind w:right="570"/>
        <w:rPr>
          <w:rFonts w:asciiTheme="minorHAnsi" w:hAnsiTheme="minorHAnsi" w:cstheme="minorHAnsi"/>
          <w:b/>
          <w:color w:val="FF0000"/>
          <w:shd w:val="clear" w:color="auto" w:fill="FFFFFF"/>
          <w:lang w:val="en-GB"/>
        </w:rPr>
      </w:pPr>
      <w:proofErr w:type="spellStart"/>
      <w:r w:rsidRPr="000306F9">
        <w:rPr>
          <w:rFonts w:asciiTheme="minorHAnsi" w:hAnsiTheme="minorHAnsi" w:cstheme="minorHAnsi"/>
          <w:b/>
          <w:color w:val="FF0000"/>
          <w:shd w:val="clear" w:color="auto" w:fill="FFFFFF"/>
          <w:lang w:val="en-GB"/>
        </w:rPr>
        <w:t>CaseStudy_TramDepot_Slovany_Pilsen_Building</w:t>
      </w:r>
      <w:proofErr w:type="spellEnd"/>
    </w:p>
    <w:p w14:paraId="66B04FB8" w14:textId="1620B477" w:rsidR="002F543D" w:rsidRPr="000306F9" w:rsidRDefault="00A4441E" w:rsidP="000517B6">
      <w:pPr>
        <w:ind w:right="570"/>
        <w:jc w:val="both"/>
        <w:rPr>
          <w:rFonts w:asciiTheme="minorHAnsi" w:hAnsiTheme="minorHAnsi" w:cstheme="minorHAnsi"/>
          <w:color w:val="000000" w:themeColor="text1"/>
        </w:rPr>
      </w:pPr>
      <w:r w:rsidRPr="000306F9">
        <w:rPr>
          <w:rFonts w:asciiTheme="minorHAnsi" w:hAnsiTheme="minorHAnsi" w:cstheme="minorHAnsi"/>
          <w:color w:val="000000" w:themeColor="text1"/>
        </w:rPr>
        <w:t>Panomera</w:t>
      </w:r>
      <w:r w:rsidR="00BD41E4" w:rsidRPr="000306F9">
        <w:rPr>
          <w:rFonts w:asciiTheme="minorHAnsi" w:hAnsiTheme="minorHAnsi" w:cstheme="minorHAnsi"/>
          <w:color w:val="000000" w:themeColor="text1"/>
        </w:rPr>
        <w:t>®</w:t>
      </w:r>
      <w:r w:rsidR="00964D4B" w:rsidRPr="000306F9">
        <w:rPr>
          <w:rFonts w:asciiTheme="minorHAnsi" w:hAnsiTheme="minorHAnsi" w:cstheme="minorHAnsi"/>
          <w:color w:val="000000" w:themeColor="text1"/>
        </w:rPr>
        <w:t xml:space="preserve"> Kameras sorgen für Sicherheit auf dem Betriebsgelände</w:t>
      </w:r>
    </w:p>
    <w:p w14:paraId="6C3D267E" w14:textId="74C11FD4" w:rsidR="000517B6" w:rsidRPr="000306F9" w:rsidRDefault="00964D4B" w:rsidP="000517B6">
      <w:pPr>
        <w:ind w:right="570"/>
        <w:jc w:val="both"/>
        <w:rPr>
          <w:rFonts w:asciiTheme="minorHAnsi" w:hAnsiTheme="minorHAnsi" w:cstheme="minorHAnsi"/>
          <w:i/>
          <w:iCs/>
          <w:color w:val="000000" w:themeColor="text1"/>
          <w:shd w:val="clear" w:color="auto" w:fill="FFFFFF"/>
          <w:lang w:val="en-GB"/>
        </w:rPr>
      </w:pPr>
      <w:proofErr w:type="spellStart"/>
      <w:r w:rsidRPr="000306F9">
        <w:rPr>
          <w:rFonts w:asciiTheme="minorHAnsi" w:hAnsiTheme="minorHAnsi" w:cstheme="minorHAnsi"/>
          <w:i/>
          <w:iCs/>
          <w:color w:val="000000" w:themeColor="text1"/>
          <w:shd w:val="clear" w:color="auto" w:fill="FFFFFF"/>
          <w:lang w:val="en-GB"/>
        </w:rPr>
        <w:t>Bildnachweis</w:t>
      </w:r>
      <w:proofErr w:type="spellEnd"/>
      <w:r w:rsidR="000517B6" w:rsidRPr="000306F9">
        <w:rPr>
          <w:rFonts w:asciiTheme="minorHAnsi" w:hAnsiTheme="minorHAnsi" w:cstheme="minorHAnsi"/>
          <w:i/>
          <w:iCs/>
          <w:color w:val="000000" w:themeColor="text1"/>
          <w:shd w:val="clear" w:color="auto" w:fill="FFFFFF"/>
          <w:lang w:val="en-GB"/>
        </w:rPr>
        <w:t xml:space="preserve">: </w:t>
      </w:r>
      <w:r w:rsidR="001952B0" w:rsidRPr="000306F9">
        <w:rPr>
          <w:rFonts w:asciiTheme="minorHAnsi" w:hAnsiTheme="minorHAnsi" w:cstheme="minorHAnsi"/>
          <w:i/>
          <w:iCs/>
          <w:color w:val="000000" w:themeColor="text1"/>
          <w:shd w:val="clear" w:color="auto" w:fill="FFFFFF"/>
          <w:lang w:val="en-GB"/>
        </w:rPr>
        <w:t xml:space="preserve">PMDP, </w:t>
      </w:r>
      <w:proofErr w:type="spellStart"/>
      <w:r w:rsidR="001952B0" w:rsidRPr="000306F9">
        <w:rPr>
          <w:rFonts w:asciiTheme="minorHAnsi" w:hAnsiTheme="minorHAnsi" w:cstheme="minorHAnsi"/>
          <w:i/>
          <w:iCs/>
          <w:color w:val="000000" w:themeColor="text1"/>
          <w:shd w:val="clear" w:color="auto" w:fill="FFFFFF"/>
          <w:lang w:val="en-GB"/>
        </w:rPr>
        <w:t>a.s.</w:t>
      </w:r>
      <w:proofErr w:type="spellEnd"/>
      <w:r w:rsidR="000517B6" w:rsidRPr="000306F9">
        <w:rPr>
          <w:rFonts w:asciiTheme="minorHAnsi" w:hAnsiTheme="minorHAnsi" w:cstheme="minorHAnsi"/>
          <w:i/>
          <w:iCs/>
          <w:color w:val="000000" w:themeColor="text1"/>
          <w:shd w:val="clear" w:color="auto" w:fill="FFFFFF"/>
          <w:lang w:val="en-GB"/>
        </w:rPr>
        <w:t xml:space="preserve"> </w:t>
      </w:r>
    </w:p>
    <w:p w14:paraId="4AC5A46B" w14:textId="77777777" w:rsidR="000517B6" w:rsidRPr="000306F9" w:rsidRDefault="000517B6" w:rsidP="00224D61">
      <w:pPr>
        <w:ind w:right="570"/>
        <w:jc w:val="both"/>
        <w:rPr>
          <w:rFonts w:asciiTheme="minorHAnsi" w:hAnsiTheme="minorHAnsi" w:cstheme="minorHAnsi"/>
          <w:i/>
          <w:iCs/>
          <w:color w:val="2B2C30"/>
          <w:shd w:val="clear" w:color="auto" w:fill="FFFFFF"/>
          <w:lang w:val="en-GB"/>
        </w:rPr>
      </w:pPr>
    </w:p>
    <w:p w14:paraId="3E137046" w14:textId="77777777" w:rsidR="005476D1" w:rsidRPr="000306F9" w:rsidRDefault="00337977" w:rsidP="00337977">
      <w:pPr>
        <w:ind w:right="570"/>
        <w:jc w:val="both"/>
        <w:rPr>
          <w:rFonts w:asciiTheme="minorHAnsi" w:hAnsiTheme="minorHAnsi" w:cstheme="minorHAnsi"/>
          <w:b/>
          <w:color w:val="FF0000"/>
          <w:shd w:val="clear" w:color="auto" w:fill="FFFFFF"/>
          <w:lang w:val="en-GB"/>
        </w:rPr>
      </w:pPr>
      <w:proofErr w:type="spellStart"/>
      <w:r w:rsidRPr="000306F9">
        <w:rPr>
          <w:rFonts w:asciiTheme="minorHAnsi" w:hAnsiTheme="minorHAnsi" w:cstheme="minorHAnsi"/>
          <w:b/>
          <w:color w:val="FF0000"/>
          <w:shd w:val="clear" w:color="auto" w:fill="FFFFFF"/>
          <w:lang w:val="en-GB"/>
        </w:rPr>
        <w:t>CaseStudy_TramDepot_Slovany_Pilsen_Depot</w:t>
      </w:r>
      <w:proofErr w:type="spellEnd"/>
    </w:p>
    <w:p w14:paraId="534F8531" w14:textId="29B55E76" w:rsidR="00BD41E4" w:rsidRPr="000306F9" w:rsidRDefault="00964D4B" w:rsidP="00BD41E4">
      <w:pPr>
        <w:jc w:val="both"/>
        <w:rPr>
          <w:rFonts w:asciiTheme="minorHAnsi" w:hAnsiTheme="minorHAnsi" w:cstheme="minorHAnsi"/>
        </w:rPr>
      </w:pPr>
      <w:r w:rsidRPr="000306F9">
        <w:rPr>
          <w:rFonts w:asciiTheme="minorHAnsi" w:hAnsiTheme="minorHAnsi" w:cstheme="minorHAnsi"/>
          <w:color w:val="000000" w:themeColor="text1"/>
        </w:rPr>
        <w:t xml:space="preserve">Das neue Straßenbahndepot in </w:t>
      </w:r>
      <w:proofErr w:type="spellStart"/>
      <w:r w:rsidRPr="000306F9">
        <w:rPr>
          <w:rFonts w:asciiTheme="minorHAnsi" w:hAnsiTheme="minorHAnsi" w:cstheme="minorHAnsi"/>
          <w:color w:val="000000" w:themeColor="text1"/>
        </w:rPr>
        <w:t>Slovany</w:t>
      </w:r>
      <w:proofErr w:type="spellEnd"/>
      <w:r w:rsidRPr="000306F9">
        <w:rPr>
          <w:rFonts w:asciiTheme="minorHAnsi" w:hAnsiTheme="minorHAnsi" w:cstheme="minorHAnsi"/>
          <w:color w:val="000000" w:themeColor="text1"/>
        </w:rPr>
        <w:t>, Pilsen</w:t>
      </w:r>
    </w:p>
    <w:p w14:paraId="08B01B30" w14:textId="4BE4A5E1" w:rsidR="000517B6" w:rsidRPr="000306F9" w:rsidRDefault="00964D4B" w:rsidP="000517B6">
      <w:pPr>
        <w:ind w:right="570"/>
        <w:jc w:val="both"/>
        <w:rPr>
          <w:rFonts w:asciiTheme="minorHAnsi" w:hAnsiTheme="minorHAnsi" w:cstheme="minorHAnsi"/>
          <w:i/>
          <w:iCs/>
          <w:color w:val="000000" w:themeColor="text1"/>
          <w:shd w:val="clear" w:color="auto" w:fill="FFFFFF"/>
          <w:lang w:val="en-GB"/>
        </w:rPr>
      </w:pPr>
      <w:proofErr w:type="spellStart"/>
      <w:r w:rsidRPr="000306F9">
        <w:rPr>
          <w:rFonts w:asciiTheme="minorHAnsi" w:hAnsiTheme="minorHAnsi" w:cstheme="minorHAnsi"/>
          <w:i/>
          <w:iCs/>
          <w:color w:val="000000" w:themeColor="text1"/>
          <w:shd w:val="clear" w:color="auto" w:fill="FFFFFF"/>
          <w:lang w:val="en-GB"/>
        </w:rPr>
        <w:t>Bildnachweis</w:t>
      </w:r>
      <w:proofErr w:type="spellEnd"/>
      <w:r w:rsidR="000517B6" w:rsidRPr="000306F9">
        <w:rPr>
          <w:rFonts w:asciiTheme="minorHAnsi" w:hAnsiTheme="minorHAnsi" w:cstheme="minorHAnsi"/>
          <w:i/>
          <w:iCs/>
          <w:color w:val="000000" w:themeColor="text1"/>
          <w:shd w:val="clear" w:color="auto" w:fill="FFFFFF"/>
          <w:lang w:val="en-GB"/>
        </w:rPr>
        <w:t xml:space="preserve">: </w:t>
      </w:r>
      <w:r w:rsidR="001952B0" w:rsidRPr="000306F9">
        <w:rPr>
          <w:rFonts w:asciiTheme="minorHAnsi" w:hAnsiTheme="minorHAnsi" w:cstheme="minorHAnsi"/>
          <w:i/>
          <w:iCs/>
          <w:color w:val="000000" w:themeColor="text1"/>
          <w:shd w:val="clear" w:color="auto" w:fill="FFFFFF"/>
          <w:lang w:val="en-GB"/>
        </w:rPr>
        <w:t xml:space="preserve">PMDP, </w:t>
      </w:r>
      <w:proofErr w:type="spellStart"/>
      <w:r w:rsidR="001952B0" w:rsidRPr="000306F9">
        <w:rPr>
          <w:rFonts w:asciiTheme="minorHAnsi" w:hAnsiTheme="minorHAnsi" w:cstheme="minorHAnsi"/>
          <w:i/>
          <w:iCs/>
          <w:color w:val="000000" w:themeColor="text1"/>
          <w:shd w:val="clear" w:color="auto" w:fill="FFFFFF"/>
          <w:lang w:val="en-GB"/>
        </w:rPr>
        <w:t>a.s.</w:t>
      </w:r>
      <w:proofErr w:type="spellEnd"/>
    </w:p>
    <w:p w14:paraId="1EB56CB6" w14:textId="77777777" w:rsidR="000517B6" w:rsidRPr="000306F9" w:rsidRDefault="000517B6" w:rsidP="00224D61">
      <w:pPr>
        <w:ind w:right="570"/>
        <w:jc w:val="both"/>
        <w:rPr>
          <w:rFonts w:asciiTheme="minorHAnsi" w:hAnsiTheme="minorHAnsi" w:cstheme="minorHAnsi"/>
          <w:i/>
          <w:iCs/>
          <w:color w:val="2B2C30"/>
          <w:shd w:val="clear" w:color="auto" w:fill="FFFFFF"/>
          <w:lang w:val="en-GB"/>
        </w:rPr>
      </w:pPr>
      <w:bookmarkStart w:id="1" w:name="_Hlk174442674"/>
      <w:bookmarkEnd w:id="0"/>
    </w:p>
    <w:p w14:paraId="10700385" w14:textId="1B00244D" w:rsidR="008372E1" w:rsidRPr="000306F9" w:rsidRDefault="008372E1" w:rsidP="008372E1">
      <w:pPr>
        <w:ind w:right="570"/>
        <w:jc w:val="both"/>
        <w:rPr>
          <w:rFonts w:asciiTheme="minorHAnsi" w:hAnsiTheme="minorHAnsi" w:cstheme="minorHAnsi"/>
          <w:b/>
          <w:color w:val="FF0000"/>
          <w:shd w:val="clear" w:color="auto" w:fill="FFFFFF"/>
          <w:lang w:val="en-GB"/>
        </w:rPr>
      </w:pPr>
      <w:bookmarkStart w:id="2" w:name="_Hlk174452617"/>
      <w:proofErr w:type="spellStart"/>
      <w:r w:rsidRPr="000306F9">
        <w:rPr>
          <w:rFonts w:asciiTheme="minorHAnsi" w:hAnsiTheme="minorHAnsi" w:cstheme="minorHAnsi"/>
          <w:b/>
          <w:color w:val="FF0000"/>
          <w:shd w:val="clear" w:color="auto" w:fill="FFFFFF"/>
          <w:lang w:val="en-GB"/>
        </w:rPr>
        <w:t>CaseStudy_TramDepot_Slovany_Pilsen_Depot_inside</w:t>
      </w:r>
      <w:proofErr w:type="spellEnd"/>
    </w:p>
    <w:p w14:paraId="05063BCC" w14:textId="77777777" w:rsidR="008372E1" w:rsidRPr="000306F9" w:rsidRDefault="008372E1" w:rsidP="008372E1">
      <w:pPr>
        <w:ind w:right="570"/>
        <w:jc w:val="both"/>
        <w:rPr>
          <w:rFonts w:asciiTheme="minorHAnsi" w:hAnsiTheme="minorHAnsi" w:cstheme="minorHAnsi"/>
          <w:color w:val="000000" w:themeColor="text1"/>
        </w:rPr>
      </w:pPr>
      <w:r w:rsidRPr="000306F9">
        <w:rPr>
          <w:rStyle w:val="rynqvb"/>
        </w:rPr>
        <w:t>Ein modernes und sicheres Straßenbahndepot</w:t>
      </w:r>
      <w:r w:rsidRPr="000306F9" w:rsidDel="008372E1">
        <w:rPr>
          <w:rFonts w:asciiTheme="minorHAnsi" w:hAnsiTheme="minorHAnsi" w:cstheme="minorHAnsi"/>
          <w:color w:val="000000" w:themeColor="text1"/>
        </w:rPr>
        <w:t xml:space="preserve"> </w:t>
      </w:r>
    </w:p>
    <w:p w14:paraId="22694660" w14:textId="35B1E761" w:rsidR="008372E1" w:rsidRPr="000306F9" w:rsidRDefault="008372E1" w:rsidP="008372E1">
      <w:pPr>
        <w:ind w:right="570"/>
        <w:jc w:val="both"/>
        <w:rPr>
          <w:rFonts w:asciiTheme="minorHAnsi" w:hAnsiTheme="minorHAnsi" w:cstheme="minorHAnsi"/>
          <w:i/>
          <w:iCs/>
          <w:color w:val="000000" w:themeColor="text1"/>
          <w:shd w:val="clear" w:color="auto" w:fill="FFFFFF"/>
        </w:rPr>
      </w:pPr>
      <w:r w:rsidRPr="000306F9">
        <w:rPr>
          <w:rFonts w:asciiTheme="minorHAnsi" w:hAnsiTheme="minorHAnsi" w:cstheme="minorHAnsi"/>
          <w:i/>
          <w:iCs/>
          <w:color w:val="000000" w:themeColor="text1"/>
          <w:shd w:val="clear" w:color="auto" w:fill="FFFFFF"/>
        </w:rPr>
        <w:t xml:space="preserve">Bildnachweis: PMDP, </w:t>
      </w:r>
      <w:proofErr w:type="spellStart"/>
      <w:r w:rsidRPr="000306F9">
        <w:rPr>
          <w:rFonts w:asciiTheme="minorHAnsi" w:hAnsiTheme="minorHAnsi" w:cstheme="minorHAnsi"/>
          <w:i/>
          <w:iCs/>
          <w:color w:val="000000" w:themeColor="text1"/>
          <w:shd w:val="clear" w:color="auto" w:fill="FFFFFF"/>
        </w:rPr>
        <w:t>a.s.</w:t>
      </w:r>
      <w:proofErr w:type="spellEnd"/>
    </w:p>
    <w:bookmarkEnd w:id="1"/>
    <w:bookmarkEnd w:id="2"/>
    <w:p w14:paraId="02BA4EAF" w14:textId="77777777" w:rsidR="008372E1" w:rsidRPr="000306F9" w:rsidRDefault="008372E1" w:rsidP="00224D61">
      <w:pPr>
        <w:ind w:right="570"/>
        <w:jc w:val="both"/>
        <w:rPr>
          <w:rFonts w:asciiTheme="minorHAnsi" w:hAnsiTheme="minorHAnsi" w:cstheme="minorHAnsi"/>
          <w:i/>
          <w:iCs/>
          <w:color w:val="2B2C30"/>
          <w:shd w:val="clear" w:color="auto" w:fill="FFFFFF"/>
        </w:rPr>
      </w:pPr>
    </w:p>
    <w:p w14:paraId="6D2FA1C6" w14:textId="1E38635F" w:rsidR="000517B6" w:rsidRPr="000306F9" w:rsidRDefault="00A4441E" w:rsidP="000517B6">
      <w:pPr>
        <w:ind w:right="570"/>
        <w:rPr>
          <w:rFonts w:asciiTheme="minorHAnsi" w:hAnsiTheme="minorHAnsi" w:cstheme="minorHAnsi"/>
          <w:b/>
          <w:color w:val="FF0000"/>
          <w:shd w:val="clear" w:color="auto" w:fill="FFFFFF"/>
          <w:lang w:val="en-GB"/>
        </w:rPr>
      </w:pPr>
      <w:proofErr w:type="spellStart"/>
      <w:r w:rsidRPr="000306F9">
        <w:rPr>
          <w:rFonts w:asciiTheme="minorHAnsi" w:hAnsiTheme="minorHAnsi" w:cstheme="minorHAnsi"/>
          <w:b/>
          <w:color w:val="FF0000"/>
          <w:shd w:val="clear" w:color="auto" w:fill="FFFFFF"/>
          <w:lang w:val="en-GB"/>
        </w:rPr>
        <w:t>Bajnar</w:t>
      </w:r>
      <w:r w:rsidR="000517B6" w:rsidRPr="000306F9">
        <w:rPr>
          <w:rFonts w:asciiTheme="minorHAnsi" w:hAnsiTheme="minorHAnsi" w:cstheme="minorHAnsi"/>
          <w:b/>
          <w:color w:val="FF0000"/>
          <w:shd w:val="clear" w:color="auto" w:fill="FFFFFF"/>
          <w:lang w:val="en-GB"/>
        </w:rPr>
        <w:t>_</w:t>
      </w:r>
      <w:r w:rsidRPr="000306F9">
        <w:rPr>
          <w:rFonts w:asciiTheme="minorHAnsi" w:hAnsiTheme="minorHAnsi" w:cstheme="minorHAnsi"/>
          <w:b/>
          <w:color w:val="FF0000"/>
          <w:shd w:val="clear" w:color="auto" w:fill="FFFFFF"/>
          <w:lang w:val="en-GB"/>
        </w:rPr>
        <w:t>Jan</w:t>
      </w:r>
      <w:proofErr w:type="spellEnd"/>
    </w:p>
    <w:p w14:paraId="4FF9C5A8" w14:textId="26F96D17" w:rsidR="00A4441E" w:rsidRPr="000306F9" w:rsidRDefault="00A4441E" w:rsidP="00A4441E">
      <w:pPr>
        <w:pStyle w:val="berschrift4"/>
        <w:shd w:val="clear" w:color="auto" w:fill="FFFFFF"/>
        <w:rPr>
          <w:rFonts w:ascii="Calibri" w:hAnsi="Calibri" w:cs="Times New Roman"/>
          <w:color w:val="000000" w:themeColor="text1"/>
          <w:lang w:val="en-GB"/>
        </w:rPr>
      </w:pPr>
      <w:r w:rsidRPr="000306F9">
        <w:rPr>
          <w:rFonts w:ascii="Calibri" w:hAnsi="Calibri" w:cs="Times New Roman"/>
          <w:color w:val="000000" w:themeColor="text1"/>
          <w:lang w:val="en-GB"/>
        </w:rPr>
        <w:t>Jan Banjar</w:t>
      </w:r>
      <w:r w:rsidR="000517B6" w:rsidRPr="000306F9">
        <w:rPr>
          <w:rFonts w:ascii="Calibri" w:hAnsi="Calibri" w:cs="Times New Roman"/>
          <w:color w:val="000000" w:themeColor="text1"/>
          <w:lang w:val="en-GB"/>
        </w:rPr>
        <w:t xml:space="preserve">, </w:t>
      </w:r>
      <w:r w:rsidR="00C67A1E" w:rsidRPr="000306F9">
        <w:rPr>
          <w:rFonts w:ascii="Calibri" w:hAnsi="Calibri" w:cs="Times New Roman"/>
          <w:color w:val="000000" w:themeColor="text1"/>
          <w:lang w:val="en-GB"/>
        </w:rPr>
        <w:t xml:space="preserve">Dallmeier </w:t>
      </w:r>
      <w:r w:rsidR="000A02CE" w:rsidRPr="000306F9">
        <w:rPr>
          <w:rFonts w:ascii="Calibri" w:hAnsi="Calibri" w:cs="Times New Roman"/>
          <w:color w:val="000000" w:themeColor="text1"/>
          <w:lang w:val="en-GB"/>
        </w:rPr>
        <w:t xml:space="preserve">Business Development Manager </w:t>
      </w:r>
      <w:proofErr w:type="spellStart"/>
      <w:r w:rsidR="000A02CE" w:rsidRPr="000306F9">
        <w:rPr>
          <w:rFonts w:ascii="Calibri" w:hAnsi="Calibri" w:cs="Times New Roman"/>
          <w:color w:val="000000" w:themeColor="text1"/>
          <w:lang w:val="en-GB"/>
        </w:rPr>
        <w:t>Tschechische</w:t>
      </w:r>
      <w:proofErr w:type="spellEnd"/>
      <w:r w:rsidR="000A02CE" w:rsidRPr="000306F9">
        <w:rPr>
          <w:rFonts w:ascii="Calibri" w:hAnsi="Calibri" w:cs="Times New Roman"/>
          <w:color w:val="000000" w:themeColor="text1"/>
          <w:lang w:val="en-GB"/>
        </w:rPr>
        <w:t xml:space="preserve"> </w:t>
      </w:r>
      <w:proofErr w:type="spellStart"/>
      <w:r w:rsidR="000A02CE" w:rsidRPr="000306F9">
        <w:rPr>
          <w:rFonts w:ascii="Calibri" w:hAnsi="Calibri" w:cs="Times New Roman"/>
          <w:color w:val="000000" w:themeColor="text1"/>
          <w:lang w:val="en-GB"/>
        </w:rPr>
        <w:t>Republik</w:t>
      </w:r>
      <w:proofErr w:type="spellEnd"/>
      <w:r w:rsidR="000A02CE" w:rsidRPr="000306F9">
        <w:rPr>
          <w:rFonts w:ascii="Calibri" w:hAnsi="Calibri" w:cs="Times New Roman"/>
          <w:color w:val="000000" w:themeColor="text1"/>
          <w:lang w:val="en-GB"/>
        </w:rPr>
        <w:t xml:space="preserve"> und </w:t>
      </w:r>
      <w:proofErr w:type="spellStart"/>
      <w:r w:rsidR="000A02CE" w:rsidRPr="000306F9">
        <w:rPr>
          <w:rFonts w:ascii="Calibri" w:hAnsi="Calibri" w:cs="Times New Roman"/>
          <w:color w:val="000000" w:themeColor="text1"/>
          <w:lang w:val="en-GB"/>
        </w:rPr>
        <w:t>Slowakei</w:t>
      </w:r>
      <w:proofErr w:type="spellEnd"/>
    </w:p>
    <w:p w14:paraId="2AAEECDF" w14:textId="15D66613" w:rsidR="000517B6" w:rsidRPr="000306F9" w:rsidRDefault="00964D4B" w:rsidP="000517B6">
      <w:pPr>
        <w:ind w:right="570"/>
        <w:jc w:val="both"/>
        <w:rPr>
          <w:rFonts w:asciiTheme="minorHAnsi" w:hAnsiTheme="minorHAnsi" w:cstheme="minorHAnsi"/>
          <w:i/>
          <w:iCs/>
          <w:color w:val="000000" w:themeColor="text1"/>
          <w:shd w:val="clear" w:color="auto" w:fill="FFFFFF"/>
          <w:lang w:val="en-GB"/>
        </w:rPr>
      </w:pPr>
      <w:proofErr w:type="spellStart"/>
      <w:r w:rsidRPr="000306F9">
        <w:rPr>
          <w:rFonts w:asciiTheme="minorHAnsi" w:hAnsiTheme="minorHAnsi" w:cstheme="minorHAnsi"/>
          <w:i/>
          <w:iCs/>
          <w:color w:val="000000" w:themeColor="text1"/>
          <w:shd w:val="clear" w:color="auto" w:fill="FFFFFF"/>
          <w:lang w:val="en-GB"/>
        </w:rPr>
        <w:t>Bildnachweis</w:t>
      </w:r>
      <w:proofErr w:type="spellEnd"/>
      <w:r w:rsidR="000517B6" w:rsidRPr="000306F9">
        <w:rPr>
          <w:rFonts w:asciiTheme="minorHAnsi" w:hAnsiTheme="minorHAnsi" w:cstheme="minorHAnsi"/>
          <w:i/>
          <w:iCs/>
          <w:color w:val="000000" w:themeColor="text1"/>
          <w:shd w:val="clear" w:color="auto" w:fill="FFFFFF"/>
          <w:lang w:val="en-GB"/>
        </w:rPr>
        <w:t xml:space="preserve">: Dallmeier </w:t>
      </w:r>
      <w:r w:rsidR="00A4441E" w:rsidRPr="000306F9">
        <w:rPr>
          <w:rFonts w:asciiTheme="minorHAnsi" w:hAnsiTheme="minorHAnsi" w:cstheme="minorHAnsi"/>
          <w:i/>
          <w:iCs/>
          <w:color w:val="000000" w:themeColor="text1"/>
          <w:shd w:val="clear" w:color="auto" w:fill="FFFFFF"/>
          <w:lang w:val="en-GB"/>
        </w:rPr>
        <w:t>electronic</w:t>
      </w:r>
    </w:p>
    <w:p w14:paraId="0BF4F6CB" w14:textId="77777777" w:rsidR="005F1C74" w:rsidRPr="000306F9" w:rsidRDefault="005F1C74" w:rsidP="005F1C74">
      <w:pPr>
        <w:ind w:right="570"/>
        <w:jc w:val="both"/>
        <w:rPr>
          <w:rFonts w:asciiTheme="minorHAnsi" w:hAnsiTheme="minorHAnsi" w:cstheme="minorHAnsi"/>
          <w:b/>
          <w:color w:val="FF0000"/>
          <w:shd w:val="clear" w:color="auto" w:fill="FFFFFF"/>
          <w:lang w:val="en-GB"/>
        </w:rPr>
      </w:pPr>
    </w:p>
    <w:p w14:paraId="1A4E787C" w14:textId="68E7C03A" w:rsidR="00A4441E" w:rsidRPr="000306F9" w:rsidRDefault="00A4441E" w:rsidP="005F1C74">
      <w:pPr>
        <w:ind w:right="570"/>
        <w:jc w:val="both"/>
        <w:rPr>
          <w:rFonts w:asciiTheme="minorHAnsi" w:hAnsiTheme="minorHAnsi" w:cstheme="minorHAnsi"/>
          <w:b/>
          <w:color w:val="FF0000"/>
          <w:shd w:val="clear" w:color="auto" w:fill="FFFFFF"/>
          <w:lang w:val="en-GB"/>
        </w:rPr>
      </w:pPr>
      <w:bookmarkStart w:id="3" w:name="_Hlk174442660"/>
      <w:proofErr w:type="spellStart"/>
      <w:r w:rsidRPr="000306F9">
        <w:rPr>
          <w:rFonts w:asciiTheme="minorHAnsi" w:hAnsiTheme="minorHAnsi" w:cstheme="minorHAnsi"/>
          <w:b/>
          <w:color w:val="FF0000"/>
          <w:shd w:val="clear" w:color="auto" w:fill="FFFFFF"/>
          <w:lang w:val="en-GB"/>
        </w:rPr>
        <w:t>Panomera</w:t>
      </w:r>
      <w:r w:rsidR="008372E1" w:rsidRPr="000306F9">
        <w:rPr>
          <w:rFonts w:asciiTheme="minorHAnsi" w:hAnsiTheme="minorHAnsi" w:cstheme="minorHAnsi"/>
          <w:b/>
          <w:color w:val="FF0000"/>
          <w:shd w:val="clear" w:color="auto" w:fill="FFFFFF"/>
          <w:lang w:val="en-GB"/>
        </w:rPr>
        <w:t>_S_Series</w:t>
      </w:r>
      <w:proofErr w:type="spellEnd"/>
    </w:p>
    <w:bookmarkEnd w:id="3"/>
    <w:p w14:paraId="4CB81CA8" w14:textId="77777777" w:rsidR="000A02CE" w:rsidRPr="000306F9" w:rsidRDefault="000A02CE" w:rsidP="00224D61">
      <w:pPr>
        <w:ind w:right="570"/>
        <w:jc w:val="both"/>
        <w:rPr>
          <w:rFonts w:asciiTheme="minorHAnsi" w:hAnsiTheme="minorHAnsi" w:cstheme="minorHAnsi"/>
          <w:color w:val="000000" w:themeColor="text1"/>
        </w:rPr>
      </w:pPr>
      <w:r w:rsidRPr="000306F9">
        <w:rPr>
          <w:rFonts w:asciiTheme="minorHAnsi" w:hAnsiTheme="minorHAnsi" w:cstheme="minorHAnsi"/>
          <w:color w:val="000000" w:themeColor="text1"/>
        </w:rPr>
        <w:t xml:space="preserve">Panomera® </w:t>
      </w:r>
      <w:proofErr w:type="spellStart"/>
      <w:r w:rsidRPr="000306F9">
        <w:rPr>
          <w:rFonts w:asciiTheme="minorHAnsi" w:hAnsiTheme="minorHAnsi" w:cstheme="minorHAnsi"/>
          <w:color w:val="000000" w:themeColor="text1"/>
        </w:rPr>
        <w:t>Multifocal</w:t>
      </w:r>
      <w:proofErr w:type="spellEnd"/>
      <w:r w:rsidRPr="000306F9">
        <w:rPr>
          <w:rFonts w:asciiTheme="minorHAnsi" w:hAnsiTheme="minorHAnsi" w:cstheme="minorHAnsi"/>
          <w:color w:val="000000" w:themeColor="text1"/>
        </w:rPr>
        <w:t>-Sensortechnologie für großflächige Areale</w:t>
      </w:r>
    </w:p>
    <w:p w14:paraId="30594EC5" w14:textId="7FBD4B75" w:rsidR="000517B6" w:rsidRPr="000306F9" w:rsidRDefault="00964D4B" w:rsidP="00224D61">
      <w:pPr>
        <w:ind w:right="570"/>
        <w:jc w:val="both"/>
        <w:rPr>
          <w:rFonts w:asciiTheme="minorHAnsi" w:hAnsiTheme="minorHAnsi" w:cstheme="minorHAnsi"/>
          <w:i/>
          <w:iCs/>
          <w:color w:val="000000" w:themeColor="text1"/>
          <w:shd w:val="clear" w:color="auto" w:fill="FFFFFF"/>
          <w:lang w:val="en-GB"/>
        </w:rPr>
      </w:pPr>
      <w:proofErr w:type="spellStart"/>
      <w:r w:rsidRPr="000306F9">
        <w:rPr>
          <w:rFonts w:asciiTheme="minorHAnsi" w:hAnsiTheme="minorHAnsi" w:cstheme="minorHAnsi"/>
          <w:i/>
          <w:iCs/>
          <w:color w:val="000000" w:themeColor="text1"/>
          <w:shd w:val="clear" w:color="auto" w:fill="FFFFFF"/>
          <w:lang w:val="en-GB"/>
        </w:rPr>
        <w:t>Bil</w:t>
      </w:r>
      <w:r w:rsidR="00C67A1E" w:rsidRPr="000306F9">
        <w:rPr>
          <w:rFonts w:asciiTheme="minorHAnsi" w:hAnsiTheme="minorHAnsi" w:cstheme="minorHAnsi"/>
          <w:i/>
          <w:iCs/>
          <w:color w:val="000000" w:themeColor="text1"/>
          <w:shd w:val="clear" w:color="auto" w:fill="FFFFFF"/>
          <w:lang w:val="en-GB"/>
        </w:rPr>
        <w:t>d</w:t>
      </w:r>
      <w:r w:rsidRPr="000306F9">
        <w:rPr>
          <w:rFonts w:asciiTheme="minorHAnsi" w:hAnsiTheme="minorHAnsi" w:cstheme="minorHAnsi"/>
          <w:i/>
          <w:iCs/>
          <w:color w:val="000000" w:themeColor="text1"/>
          <w:shd w:val="clear" w:color="auto" w:fill="FFFFFF"/>
          <w:lang w:val="en-GB"/>
        </w:rPr>
        <w:t>nachweis</w:t>
      </w:r>
      <w:proofErr w:type="spellEnd"/>
      <w:r w:rsidR="005F1C74" w:rsidRPr="000306F9">
        <w:rPr>
          <w:rFonts w:asciiTheme="minorHAnsi" w:hAnsiTheme="minorHAnsi" w:cstheme="minorHAnsi"/>
          <w:i/>
          <w:iCs/>
          <w:color w:val="000000" w:themeColor="text1"/>
          <w:shd w:val="clear" w:color="auto" w:fill="FFFFFF"/>
          <w:lang w:val="en-GB"/>
        </w:rPr>
        <w:t xml:space="preserve">: </w:t>
      </w:r>
      <w:r w:rsidR="00A4441E" w:rsidRPr="000306F9">
        <w:rPr>
          <w:rFonts w:asciiTheme="minorHAnsi" w:hAnsiTheme="minorHAnsi" w:cstheme="minorHAnsi"/>
          <w:i/>
          <w:iCs/>
          <w:color w:val="000000" w:themeColor="text1"/>
          <w:shd w:val="clear" w:color="auto" w:fill="FFFFFF"/>
          <w:lang w:val="en-GB"/>
        </w:rPr>
        <w:t>Dallmeier electronic</w:t>
      </w:r>
    </w:p>
    <w:p w14:paraId="6F4BE8D8" w14:textId="77777777" w:rsidR="00360772" w:rsidRPr="000306F9" w:rsidRDefault="00360772" w:rsidP="00224D61">
      <w:pPr>
        <w:ind w:right="570"/>
        <w:jc w:val="both"/>
        <w:rPr>
          <w:rFonts w:asciiTheme="minorHAnsi" w:hAnsiTheme="minorHAnsi" w:cstheme="minorHAnsi"/>
          <w:i/>
          <w:iCs/>
          <w:color w:val="000000" w:themeColor="text1"/>
          <w:shd w:val="clear" w:color="auto" w:fill="FFFFFF"/>
          <w:lang w:val="en-GB"/>
        </w:rPr>
      </w:pPr>
    </w:p>
    <w:p w14:paraId="21846464" w14:textId="77777777" w:rsidR="00360772" w:rsidRPr="000306F9" w:rsidRDefault="00360772" w:rsidP="00224D61">
      <w:pPr>
        <w:ind w:right="570"/>
        <w:jc w:val="both"/>
        <w:rPr>
          <w:rFonts w:asciiTheme="minorHAnsi" w:hAnsiTheme="minorHAnsi" w:cstheme="minorHAnsi"/>
          <w:i/>
          <w:iCs/>
          <w:color w:val="000000" w:themeColor="text1"/>
          <w:shd w:val="clear" w:color="auto" w:fill="FFFFFF"/>
          <w:lang w:val="en-GB"/>
        </w:rPr>
      </w:pPr>
    </w:p>
    <w:p w14:paraId="3FEE6E7A" w14:textId="77777777" w:rsidR="00360772" w:rsidRPr="000306F9" w:rsidRDefault="00360772" w:rsidP="00224D61">
      <w:pPr>
        <w:ind w:right="570"/>
        <w:jc w:val="both"/>
        <w:rPr>
          <w:rFonts w:asciiTheme="minorHAnsi" w:hAnsiTheme="minorHAnsi" w:cstheme="minorHAnsi"/>
          <w:i/>
          <w:iCs/>
          <w:color w:val="000000" w:themeColor="text1"/>
          <w:sz w:val="22"/>
          <w:szCs w:val="22"/>
          <w:shd w:val="clear" w:color="auto" w:fill="FFFFFF"/>
          <w:lang w:val="en-GB"/>
        </w:rPr>
      </w:pPr>
    </w:p>
    <w:p w14:paraId="34C3031C" w14:textId="77777777" w:rsidR="00360772" w:rsidRPr="004B022E" w:rsidRDefault="00360772" w:rsidP="00360772">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385B1CDE" w14:textId="77777777" w:rsidR="00360772" w:rsidRPr="004B022E" w:rsidRDefault="00360772" w:rsidP="00360772">
      <w:pPr>
        <w:pStyle w:val="berschrift1"/>
        <w:rPr>
          <w:lang w:val="en-GB"/>
        </w:rPr>
      </w:pPr>
      <w:r w:rsidRPr="004B022E">
        <w:rPr>
          <w:lang w:val="en-GB"/>
        </w:rPr>
        <w:t>Dallmeier: Turn images into assets.</w:t>
      </w:r>
    </w:p>
    <w:p w14:paraId="1A6F465E" w14:textId="77777777" w:rsidR="00360772" w:rsidRDefault="00360772" w:rsidP="00360772">
      <w:pPr>
        <w:pStyle w:val="berschrift1"/>
      </w:pPr>
      <w:r>
        <w:t>Mit wegweisender Videotechnologie aus Deutschland.</w:t>
      </w:r>
    </w:p>
    <w:p w14:paraId="39EB5632" w14:textId="77777777" w:rsidR="00360772" w:rsidRDefault="00360772" w:rsidP="00360772">
      <w:pPr>
        <w:tabs>
          <w:tab w:val="left" w:pos="4110"/>
        </w:tabs>
        <w:rPr>
          <w:rFonts w:asciiTheme="minorHAnsi" w:hAnsiTheme="minorHAnsi" w:cstheme="minorHAnsi"/>
        </w:rPr>
      </w:pPr>
    </w:p>
    <w:p w14:paraId="14569209" w14:textId="77777777" w:rsidR="00360772" w:rsidRDefault="00360772" w:rsidP="00360772">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582D1CE3" w14:textId="77777777" w:rsidR="00360772" w:rsidRDefault="00360772" w:rsidP="00360772">
      <w:pPr>
        <w:jc w:val="both"/>
      </w:pPr>
    </w:p>
    <w:p w14:paraId="55BA2474" w14:textId="77777777" w:rsidR="00360772" w:rsidRDefault="00360772" w:rsidP="00360772">
      <w:pPr>
        <w:jc w:val="both"/>
        <w:rPr>
          <w:b/>
          <w:bCs/>
          <w:sz w:val="22"/>
          <w:szCs w:val="22"/>
        </w:rPr>
      </w:pPr>
      <w:r>
        <w:rPr>
          <w:b/>
          <w:bCs/>
        </w:rPr>
        <w:t>Unsere Kunden: Vom Gewerbebetrieb bis zum WM-Stadion</w:t>
      </w:r>
    </w:p>
    <w:p w14:paraId="611556DF" w14:textId="77777777" w:rsidR="00360772" w:rsidRDefault="00360772" w:rsidP="00360772">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AB295F6" w14:textId="77777777" w:rsidR="00360772" w:rsidRDefault="00360772" w:rsidP="00360772">
      <w:pPr>
        <w:jc w:val="both"/>
      </w:pPr>
    </w:p>
    <w:p w14:paraId="002FB5E5" w14:textId="77777777" w:rsidR="00360772" w:rsidRDefault="00360772" w:rsidP="00360772">
      <w:pPr>
        <w:jc w:val="both"/>
        <w:rPr>
          <w:b/>
          <w:bCs/>
        </w:rPr>
      </w:pPr>
      <w:r>
        <w:rPr>
          <w:b/>
          <w:bCs/>
        </w:rPr>
        <w:t>Niedrige Gesamtbetriebskosten „Made in Germany“</w:t>
      </w:r>
    </w:p>
    <w:p w14:paraId="4161B628" w14:textId="77777777" w:rsidR="00360772" w:rsidRDefault="00360772" w:rsidP="00360772">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niedrigem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5C95FD90" w14:textId="77777777" w:rsidR="00360772" w:rsidRDefault="00360772" w:rsidP="00360772">
      <w:pPr>
        <w:jc w:val="both"/>
      </w:pPr>
    </w:p>
    <w:p w14:paraId="012D6E29" w14:textId="77777777" w:rsidR="00360772" w:rsidRDefault="00360772" w:rsidP="00360772">
      <w:pPr>
        <w:jc w:val="both"/>
        <w:rPr>
          <w:b/>
          <w:bCs/>
          <w:sz w:val="22"/>
          <w:szCs w:val="22"/>
        </w:rPr>
      </w:pPr>
      <w:proofErr w:type="spellStart"/>
      <w:r>
        <w:rPr>
          <w:b/>
          <w:bCs/>
        </w:rPr>
        <w:t>Cybersecurity</w:t>
      </w:r>
      <w:proofErr w:type="spellEnd"/>
      <w:r>
        <w:rPr>
          <w:b/>
          <w:bCs/>
        </w:rPr>
        <w:t>, Datenschutz und ethische Verantwortung durch maximale Fertigungstiefe</w:t>
      </w:r>
    </w:p>
    <w:p w14:paraId="46E7BD23" w14:textId="77777777" w:rsidR="00360772" w:rsidRDefault="00360772" w:rsidP="00360772">
      <w:pPr>
        <w:jc w:val="both"/>
      </w:pPr>
      <w:r>
        <w:t xml:space="preserve">Durch 100 %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434FC1EE" w14:textId="77777777" w:rsidR="00360772" w:rsidRDefault="00360772" w:rsidP="00360772">
      <w:pPr>
        <w:jc w:val="both"/>
      </w:pPr>
    </w:p>
    <w:p w14:paraId="65CFA113" w14:textId="77777777" w:rsidR="00360772" w:rsidRDefault="000306F9" w:rsidP="00360772">
      <w:pPr>
        <w:jc w:val="both"/>
      </w:pPr>
      <w:hyperlink r:id="rId11" w:history="1">
        <w:r w:rsidR="00360772">
          <w:rPr>
            <w:rStyle w:val="Hyperlink"/>
          </w:rPr>
          <w:t>www.dallmeier.com</w:t>
        </w:r>
      </w:hyperlink>
    </w:p>
    <w:p w14:paraId="69633908" w14:textId="77777777" w:rsidR="00360772" w:rsidRPr="00A2113E" w:rsidRDefault="000306F9" w:rsidP="00360772">
      <w:pPr>
        <w:ind w:right="570"/>
        <w:jc w:val="both"/>
        <w:rPr>
          <w:rFonts w:asciiTheme="minorHAnsi" w:hAnsiTheme="minorHAnsi" w:cstheme="minorHAnsi"/>
          <w:color w:val="1CBBFF"/>
          <w:u w:val="single"/>
        </w:rPr>
      </w:pPr>
      <w:hyperlink r:id="rId12" w:history="1">
        <w:r w:rsidR="00360772">
          <w:rPr>
            <w:rStyle w:val="Hyperlink"/>
          </w:rPr>
          <w:t>www.panomera.com</w:t>
        </w:r>
      </w:hyperlink>
    </w:p>
    <w:p w14:paraId="3707793E" w14:textId="77777777" w:rsidR="00360772" w:rsidRPr="000A02CE" w:rsidRDefault="00360772" w:rsidP="00224D61">
      <w:pPr>
        <w:ind w:right="570"/>
        <w:jc w:val="both"/>
        <w:rPr>
          <w:rFonts w:asciiTheme="minorHAnsi" w:hAnsiTheme="minorHAnsi" w:cstheme="minorHAnsi"/>
          <w:i/>
          <w:iCs/>
          <w:color w:val="2B2C30"/>
          <w:sz w:val="22"/>
          <w:szCs w:val="22"/>
          <w:shd w:val="clear" w:color="auto" w:fill="FFFFFF"/>
        </w:rPr>
      </w:pPr>
    </w:p>
    <w:sectPr w:rsidR="00360772" w:rsidRPr="000A02CE"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3EC6E" w14:textId="77777777" w:rsidR="00862A3A" w:rsidRDefault="00862A3A" w:rsidP="00164ED4">
      <w:r>
        <w:separator/>
      </w:r>
    </w:p>
  </w:endnote>
  <w:endnote w:type="continuationSeparator" w:id="0">
    <w:p w14:paraId="28F9FAB9" w14:textId="77777777" w:rsidR="00862A3A" w:rsidRDefault="00862A3A"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1BCE3" w14:textId="77777777" w:rsidR="00D4041A" w:rsidRPr="00E90BED" w:rsidRDefault="004D6872" w:rsidP="00D4041A">
    <w:pPr>
      <w:pStyle w:val="Fuzeile"/>
    </w:pPr>
    <w:r w:rsidRPr="00E90BED">
      <w:rPr>
        <w:noProof/>
        <w:lang w:val="cs-CZ" w:eastAsia="cs-CZ"/>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val="cs-CZ" w:eastAsia="cs-CZ"/>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DB34E3" w:rsidRPr="00E90BED" w14:paraId="4918E85C" w14:textId="77777777" w:rsidTr="001E7903">
      <w:tc>
        <w:tcPr>
          <w:tcW w:w="7341" w:type="dxa"/>
          <w:tcBorders>
            <w:top w:val="nil"/>
            <w:left w:val="nil"/>
            <w:bottom w:val="nil"/>
            <w:right w:val="nil"/>
          </w:tcBorders>
        </w:tcPr>
        <w:p w14:paraId="23BE7715" w14:textId="77777777" w:rsidR="00DB34E3" w:rsidRPr="00E90BED" w:rsidRDefault="00DB34E3" w:rsidP="00DB34E3">
          <w:pPr>
            <w:rPr>
              <w:rFonts w:asciiTheme="minorHAnsi" w:hAnsiTheme="minorHAnsi" w:cstheme="minorHAnsi"/>
              <w:sz w:val="14"/>
              <w:szCs w:val="14"/>
            </w:rPr>
          </w:pPr>
          <w:r w:rsidRPr="00433C0C">
            <w:rPr>
              <w:rFonts w:asciiTheme="minorHAnsi" w:hAnsiTheme="minorHAnsi" w:cstheme="minorHAnsi"/>
              <w:sz w:val="14"/>
              <w:szCs w:val="14"/>
              <w:lang w:val="en-US"/>
            </w:rPr>
            <w:t xml:space="preserve">Dallmeier electronic GmbH &amp; Co.KG  </w:t>
          </w:r>
          <w:r w:rsidRPr="00E90BED">
            <w:rPr>
              <w:rFonts w:cs="Arial"/>
              <w:spacing w:val="22"/>
              <w:sz w:val="14"/>
              <w:szCs w:val="14"/>
            </w:rPr>
            <w:sym w:font="Symbol" w:char="F0B7"/>
          </w:r>
          <w:r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Pr>
              <w:rFonts w:asciiTheme="minorHAnsi" w:hAnsiTheme="minorHAnsi" w:cstheme="minorHAnsi"/>
              <w:sz w:val="14"/>
              <w:szCs w:val="14"/>
            </w:rPr>
            <w:t xml:space="preserve"> </w:t>
          </w:r>
          <w:r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93047 Regensburg </w:t>
          </w:r>
          <w:r>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Deutschland</w:t>
          </w:r>
        </w:p>
        <w:p w14:paraId="3FFEA93E" w14:textId="5CEB27BC" w:rsidR="00DB34E3" w:rsidRPr="00E90BED" w:rsidRDefault="00DB34E3" w:rsidP="00DB34E3">
          <w:pPr>
            <w:rPr>
              <w:rFonts w:asciiTheme="minorHAnsi" w:hAnsiTheme="minorHAnsi" w:cstheme="minorHAnsi"/>
              <w:sz w:val="14"/>
              <w:szCs w:val="14"/>
            </w:rPr>
          </w:pPr>
          <w:r w:rsidRPr="00E90BED">
            <w:rPr>
              <w:rFonts w:asciiTheme="minorHAnsi" w:hAnsiTheme="minorHAnsi" w:cstheme="minorHAnsi"/>
              <w:sz w:val="14"/>
              <w:szCs w:val="14"/>
            </w:rPr>
            <w:t xml:space="preserve">Tel: +49 (0) 941 / 8700-0 </w:t>
          </w:r>
          <w:r>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Pr>
              <w:rFonts w:asciiTheme="minorHAnsi" w:hAnsiTheme="minorHAnsi" w:cstheme="minorHAnsi"/>
              <w:sz w:val="14"/>
              <w:szCs w:val="14"/>
            </w:rPr>
            <w:t xml:space="preserve"> </w:t>
          </w:r>
          <w:r w:rsidRPr="00E90BED">
            <w:rPr>
              <w:rFonts w:cs="Arial"/>
              <w:spacing w:val="22"/>
              <w:sz w:val="14"/>
              <w:szCs w:val="14"/>
            </w:rPr>
            <w:sym w:font="Symbol" w:char="F0B7"/>
          </w:r>
          <w:r>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5B7D923B" w:rsidR="00DB34E3" w:rsidRPr="00E90BED" w:rsidRDefault="00DB34E3" w:rsidP="00DB34E3">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Pr>
              <w:rFonts w:asciiTheme="minorHAnsi" w:hAnsiTheme="minorHAnsi" w:cstheme="minorHAnsi"/>
              <w:sz w:val="14"/>
              <w:szCs w:val="14"/>
            </w:rPr>
            <w:t>0</w:t>
          </w:r>
          <w:r w:rsidR="000306F9">
            <w:rPr>
              <w:rFonts w:asciiTheme="minorHAnsi" w:hAnsiTheme="minorHAnsi" w:cstheme="minorHAnsi"/>
              <w:sz w:val="14"/>
              <w:szCs w:val="14"/>
            </w:rPr>
            <w:t>9</w:t>
          </w:r>
          <w:r w:rsidRPr="00E90BED">
            <w:rPr>
              <w:rFonts w:asciiTheme="minorHAnsi" w:hAnsiTheme="minorHAnsi" w:cstheme="minorHAnsi"/>
              <w:sz w:val="14"/>
              <w:szCs w:val="14"/>
            </w:rPr>
            <w:t xml:space="preserve"> / </w:t>
          </w:r>
          <w:r>
            <w:rPr>
              <w:rFonts w:asciiTheme="minorHAnsi" w:hAnsiTheme="minorHAnsi" w:cstheme="minorHAnsi"/>
              <w:sz w:val="14"/>
              <w:szCs w:val="14"/>
            </w:rPr>
            <w:t>2024</w:t>
          </w:r>
        </w:p>
        <w:p w14:paraId="12EDD534" w14:textId="68D2F2BD" w:rsidR="00DB34E3" w:rsidRPr="00E90BED" w:rsidRDefault="00DB34E3" w:rsidP="00DB34E3">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Pr>
              <w:rFonts w:cstheme="minorHAnsi"/>
              <w:noProof/>
              <w:sz w:val="14"/>
              <w:szCs w:val="14"/>
            </w:rPr>
            <w:t>2</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Pr>
              <w:rFonts w:cstheme="minorHAnsi"/>
              <w:noProof/>
              <w:sz w:val="14"/>
              <w:szCs w:val="14"/>
            </w:rPr>
            <w:t>4</w:t>
          </w:r>
          <w:r w:rsidRPr="00E90BED">
            <w:rPr>
              <w:rFonts w:cstheme="minorHAnsi"/>
              <w:sz w:val="14"/>
              <w:szCs w:val="14"/>
            </w:rPr>
            <w:fldChar w:fldCharType="end"/>
          </w:r>
        </w:p>
      </w:tc>
    </w:tr>
    <w:tr w:rsidR="00DB34E3" w:rsidRPr="00E90BED" w14:paraId="406AA0C5" w14:textId="77777777" w:rsidTr="001E7903">
      <w:tc>
        <w:tcPr>
          <w:tcW w:w="7341" w:type="dxa"/>
          <w:tcBorders>
            <w:top w:val="nil"/>
            <w:left w:val="nil"/>
            <w:bottom w:val="nil"/>
            <w:right w:val="nil"/>
          </w:tcBorders>
        </w:tcPr>
        <w:p w14:paraId="5B96DB4D" w14:textId="77777777" w:rsidR="00DB34E3" w:rsidRPr="00E90BED" w:rsidRDefault="00DB34E3" w:rsidP="00DB34E3">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B34E3" w:rsidRPr="00E90BED" w:rsidRDefault="00DB34E3" w:rsidP="00DB34E3">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08F21" w14:textId="77777777" w:rsidR="00862A3A" w:rsidRDefault="00862A3A" w:rsidP="00164ED4">
      <w:r>
        <w:separator/>
      </w:r>
    </w:p>
  </w:footnote>
  <w:footnote w:type="continuationSeparator" w:id="0">
    <w:p w14:paraId="5517786B" w14:textId="77777777" w:rsidR="00862A3A" w:rsidRDefault="00862A3A"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val="cs-CZ" w:eastAsia="cs-CZ"/>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val="cs-CZ" w:eastAsia="cs-CZ"/>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B39D8"/>
    <w:multiLevelType w:val="hybridMultilevel"/>
    <w:tmpl w:val="CA34E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5C77FB"/>
    <w:multiLevelType w:val="hybridMultilevel"/>
    <w:tmpl w:val="49128D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04664C"/>
    <w:multiLevelType w:val="multilevel"/>
    <w:tmpl w:val="579E9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3CB0631"/>
    <w:multiLevelType w:val="hybridMultilevel"/>
    <w:tmpl w:val="6A8E4C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7583707">
    <w:abstractNumId w:val="6"/>
  </w:num>
  <w:num w:numId="2" w16cid:durableId="1503424711">
    <w:abstractNumId w:val="7"/>
  </w:num>
  <w:num w:numId="3" w16cid:durableId="704065914">
    <w:abstractNumId w:val="11"/>
  </w:num>
  <w:num w:numId="4" w16cid:durableId="1361662406">
    <w:abstractNumId w:val="4"/>
  </w:num>
  <w:num w:numId="5" w16cid:durableId="838036505">
    <w:abstractNumId w:val="3"/>
  </w:num>
  <w:num w:numId="6" w16cid:durableId="1307591651">
    <w:abstractNumId w:val="9"/>
  </w:num>
  <w:num w:numId="7" w16cid:durableId="1792094603">
    <w:abstractNumId w:val="5"/>
  </w:num>
  <w:num w:numId="8" w16cid:durableId="917792626">
    <w:abstractNumId w:val="8"/>
  </w:num>
  <w:num w:numId="9" w16cid:durableId="1433479573">
    <w:abstractNumId w:val="2"/>
  </w:num>
  <w:num w:numId="10" w16cid:durableId="293558083">
    <w:abstractNumId w:val="10"/>
  </w:num>
  <w:num w:numId="11" w16cid:durableId="568267207">
    <w:abstractNumId w:val="0"/>
  </w:num>
  <w:num w:numId="12" w16cid:durableId="826559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BB1"/>
    <w:rsid w:val="00003937"/>
    <w:rsid w:val="00016186"/>
    <w:rsid w:val="00016DDD"/>
    <w:rsid w:val="00021941"/>
    <w:rsid w:val="000306F9"/>
    <w:rsid w:val="00041BFF"/>
    <w:rsid w:val="000437AD"/>
    <w:rsid w:val="0005052F"/>
    <w:rsid w:val="000517B6"/>
    <w:rsid w:val="00053C82"/>
    <w:rsid w:val="00056427"/>
    <w:rsid w:val="00061E41"/>
    <w:rsid w:val="00062FCD"/>
    <w:rsid w:val="00074053"/>
    <w:rsid w:val="00074D42"/>
    <w:rsid w:val="0008323B"/>
    <w:rsid w:val="00083E16"/>
    <w:rsid w:val="000878AB"/>
    <w:rsid w:val="000A02CE"/>
    <w:rsid w:val="000A1FF8"/>
    <w:rsid w:val="000C4804"/>
    <w:rsid w:val="000C5F15"/>
    <w:rsid w:val="000D7CF1"/>
    <w:rsid w:val="000D7DC1"/>
    <w:rsid w:val="000E11AA"/>
    <w:rsid w:val="000F60F7"/>
    <w:rsid w:val="00114428"/>
    <w:rsid w:val="00116B22"/>
    <w:rsid w:val="0013599B"/>
    <w:rsid w:val="00135A80"/>
    <w:rsid w:val="00140A70"/>
    <w:rsid w:val="00142849"/>
    <w:rsid w:val="0014453A"/>
    <w:rsid w:val="0015332A"/>
    <w:rsid w:val="00154462"/>
    <w:rsid w:val="001549B2"/>
    <w:rsid w:val="00157A8E"/>
    <w:rsid w:val="00164ED4"/>
    <w:rsid w:val="001701CA"/>
    <w:rsid w:val="0019030F"/>
    <w:rsid w:val="001952B0"/>
    <w:rsid w:val="001C25B5"/>
    <w:rsid w:val="001E5959"/>
    <w:rsid w:val="001E7903"/>
    <w:rsid w:val="001F5088"/>
    <w:rsid w:val="002155A8"/>
    <w:rsid w:val="0021577F"/>
    <w:rsid w:val="00224D61"/>
    <w:rsid w:val="00224DC2"/>
    <w:rsid w:val="00265324"/>
    <w:rsid w:val="00270280"/>
    <w:rsid w:val="00276B4A"/>
    <w:rsid w:val="002A2E56"/>
    <w:rsid w:val="002C2AA8"/>
    <w:rsid w:val="002C78F7"/>
    <w:rsid w:val="002F5402"/>
    <w:rsid w:val="002F543D"/>
    <w:rsid w:val="002F574E"/>
    <w:rsid w:val="00311AAA"/>
    <w:rsid w:val="0031415F"/>
    <w:rsid w:val="00325EE8"/>
    <w:rsid w:val="00337977"/>
    <w:rsid w:val="00341617"/>
    <w:rsid w:val="003444DD"/>
    <w:rsid w:val="00344F26"/>
    <w:rsid w:val="003473FF"/>
    <w:rsid w:val="00353FB5"/>
    <w:rsid w:val="00356785"/>
    <w:rsid w:val="00360772"/>
    <w:rsid w:val="00371904"/>
    <w:rsid w:val="003723DA"/>
    <w:rsid w:val="00375080"/>
    <w:rsid w:val="0037730C"/>
    <w:rsid w:val="0038088E"/>
    <w:rsid w:val="00390227"/>
    <w:rsid w:val="0039701C"/>
    <w:rsid w:val="003A2406"/>
    <w:rsid w:val="003B4BEF"/>
    <w:rsid w:val="003C285E"/>
    <w:rsid w:val="003C6935"/>
    <w:rsid w:val="003C7D41"/>
    <w:rsid w:val="003D7BB1"/>
    <w:rsid w:val="003E0076"/>
    <w:rsid w:val="004176A2"/>
    <w:rsid w:val="00425C7D"/>
    <w:rsid w:val="00433C0C"/>
    <w:rsid w:val="004361DF"/>
    <w:rsid w:val="00444521"/>
    <w:rsid w:val="00444970"/>
    <w:rsid w:val="004574D2"/>
    <w:rsid w:val="0045772E"/>
    <w:rsid w:val="00470EBB"/>
    <w:rsid w:val="004741D0"/>
    <w:rsid w:val="0049342A"/>
    <w:rsid w:val="004945BB"/>
    <w:rsid w:val="00495AD9"/>
    <w:rsid w:val="004A5C6E"/>
    <w:rsid w:val="004D6872"/>
    <w:rsid w:val="004E2A7B"/>
    <w:rsid w:val="004E6605"/>
    <w:rsid w:val="004F2141"/>
    <w:rsid w:val="00500D35"/>
    <w:rsid w:val="00503732"/>
    <w:rsid w:val="005044AA"/>
    <w:rsid w:val="00505AB0"/>
    <w:rsid w:val="0051242F"/>
    <w:rsid w:val="00516171"/>
    <w:rsid w:val="005207E5"/>
    <w:rsid w:val="005212CE"/>
    <w:rsid w:val="00524307"/>
    <w:rsid w:val="00525DF2"/>
    <w:rsid w:val="00526832"/>
    <w:rsid w:val="005476D1"/>
    <w:rsid w:val="00551613"/>
    <w:rsid w:val="0055580C"/>
    <w:rsid w:val="00555CC5"/>
    <w:rsid w:val="005561DA"/>
    <w:rsid w:val="00564D06"/>
    <w:rsid w:val="00593D79"/>
    <w:rsid w:val="005C04BD"/>
    <w:rsid w:val="005C156C"/>
    <w:rsid w:val="005C27EE"/>
    <w:rsid w:val="005C57A9"/>
    <w:rsid w:val="005D02BC"/>
    <w:rsid w:val="005D5D08"/>
    <w:rsid w:val="005D7FE3"/>
    <w:rsid w:val="005F1C74"/>
    <w:rsid w:val="0060397E"/>
    <w:rsid w:val="0060622C"/>
    <w:rsid w:val="006512FB"/>
    <w:rsid w:val="00667221"/>
    <w:rsid w:val="0066736A"/>
    <w:rsid w:val="00680068"/>
    <w:rsid w:val="00684205"/>
    <w:rsid w:val="006A60B9"/>
    <w:rsid w:val="006C78B9"/>
    <w:rsid w:val="006D5C58"/>
    <w:rsid w:val="00705280"/>
    <w:rsid w:val="007071E9"/>
    <w:rsid w:val="00717E19"/>
    <w:rsid w:val="0072691F"/>
    <w:rsid w:val="007345BD"/>
    <w:rsid w:val="00742E75"/>
    <w:rsid w:val="00742FF3"/>
    <w:rsid w:val="00757029"/>
    <w:rsid w:val="00763F41"/>
    <w:rsid w:val="00770430"/>
    <w:rsid w:val="00771774"/>
    <w:rsid w:val="00783D5B"/>
    <w:rsid w:val="0079310A"/>
    <w:rsid w:val="007A0117"/>
    <w:rsid w:val="007B121E"/>
    <w:rsid w:val="007E145C"/>
    <w:rsid w:val="007E1531"/>
    <w:rsid w:val="00807568"/>
    <w:rsid w:val="008211EB"/>
    <w:rsid w:val="00827377"/>
    <w:rsid w:val="00830F7F"/>
    <w:rsid w:val="008314C9"/>
    <w:rsid w:val="0083440D"/>
    <w:rsid w:val="008372E1"/>
    <w:rsid w:val="00854979"/>
    <w:rsid w:val="00862A3A"/>
    <w:rsid w:val="008953A9"/>
    <w:rsid w:val="008B13BE"/>
    <w:rsid w:val="008C12E9"/>
    <w:rsid w:val="008C1B6E"/>
    <w:rsid w:val="008C3E00"/>
    <w:rsid w:val="008D2476"/>
    <w:rsid w:val="008E13CC"/>
    <w:rsid w:val="008E2A7B"/>
    <w:rsid w:val="008F633D"/>
    <w:rsid w:val="0090160F"/>
    <w:rsid w:val="00945C64"/>
    <w:rsid w:val="0095134F"/>
    <w:rsid w:val="00964D4B"/>
    <w:rsid w:val="00975044"/>
    <w:rsid w:val="00993D90"/>
    <w:rsid w:val="00994C95"/>
    <w:rsid w:val="00996839"/>
    <w:rsid w:val="009B3B3C"/>
    <w:rsid w:val="009B7977"/>
    <w:rsid w:val="009C2D96"/>
    <w:rsid w:val="009D7433"/>
    <w:rsid w:val="009E28E1"/>
    <w:rsid w:val="009E3763"/>
    <w:rsid w:val="009E692E"/>
    <w:rsid w:val="009F3BFA"/>
    <w:rsid w:val="009F3DAC"/>
    <w:rsid w:val="009F5C33"/>
    <w:rsid w:val="009F5E26"/>
    <w:rsid w:val="00A10C6B"/>
    <w:rsid w:val="00A1475D"/>
    <w:rsid w:val="00A16645"/>
    <w:rsid w:val="00A2113E"/>
    <w:rsid w:val="00A277D5"/>
    <w:rsid w:val="00A32517"/>
    <w:rsid w:val="00A371A5"/>
    <w:rsid w:val="00A4441E"/>
    <w:rsid w:val="00A45864"/>
    <w:rsid w:val="00A47EB9"/>
    <w:rsid w:val="00A65938"/>
    <w:rsid w:val="00A65B1E"/>
    <w:rsid w:val="00A85663"/>
    <w:rsid w:val="00A87BE6"/>
    <w:rsid w:val="00AA3FD6"/>
    <w:rsid w:val="00AB3677"/>
    <w:rsid w:val="00AB4F5B"/>
    <w:rsid w:val="00AC19F2"/>
    <w:rsid w:val="00AF7708"/>
    <w:rsid w:val="00AF7F63"/>
    <w:rsid w:val="00B15C55"/>
    <w:rsid w:val="00B175DD"/>
    <w:rsid w:val="00B17E85"/>
    <w:rsid w:val="00B24DB6"/>
    <w:rsid w:val="00B42F18"/>
    <w:rsid w:val="00B45733"/>
    <w:rsid w:val="00B70394"/>
    <w:rsid w:val="00B824EB"/>
    <w:rsid w:val="00B85AC1"/>
    <w:rsid w:val="00BA6C41"/>
    <w:rsid w:val="00BB133D"/>
    <w:rsid w:val="00BB224C"/>
    <w:rsid w:val="00BB7376"/>
    <w:rsid w:val="00BC0065"/>
    <w:rsid w:val="00BD2C01"/>
    <w:rsid w:val="00BD41E4"/>
    <w:rsid w:val="00BD7E4A"/>
    <w:rsid w:val="00BE0207"/>
    <w:rsid w:val="00BE7F3C"/>
    <w:rsid w:val="00BF0E93"/>
    <w:rsid w:val="00C02A07"/>
    <w:rsid w:val="00C12A97"/>
    <w:rsid w:val="00C15F61"/>
    <w:rsid w:val="00C21B5E"/>
    <w:rsid w:val="00C2497D"/>
    <w:rsid w:val="00C27E29"/>
    <w:rsid w:val="00C32180"/>
    <w:rsid w:val="00C47E1B"/>
    <w:rsid w:val="00C61749"/>
    <w:rsid w:val="00C617EA"/>
    <w:rsid w:val="00C63277"/>
    <w:rsid w:val="00C672F9"/>
    <w:rsid w:val="00C67A1E"/>
    <w:rsid w:val="00C74C4E"/>
    <w:rsid w:val="00C75467"/>
    <w:rsid w:val="00C8364C"/>
    <w:rsid w:val="00C83ECE"/>
    <w:rsid w:val="00C8781F"/>
    <w:rsid w:val="00C91525"/>
    <w:rsid w:val="00C9680A"/>
    <w:rsid w:val="00CA1E7E"/>
    <w:rsid w:val="00CB3E2C"/>
    <w:rsid w:val="00CD18F6"/>
    <w:rsid w:val="00CE6225"/>
    <w:rsid w:val="00CE646F"/>
    <w:rsid w:val="00CF135F"/>
    <w:rsid w:val="00CF6409"/>
    <w:rsid w:val="00D02086"/>
    <w:rsid w:val="00D02756"/>
    <w:rsid w:val="00D10C0E"/>
    <w:rsid w:val="00D17366"/>
    <w:rsid w:val="00D27076"/>
    <w:rsid w:val="00D3252E"/>
    <w:rsid w:val="00D4041A"/>
    <w:rsid w:val="00D43422"/>
    <w:rsid w:val="00D47D70"/>
    <w:rsid w:val="00D5381B"/>
    <w:rsid w:val="00D71120"/>
    <w:rsid w:val="00D76BE9"/>
    <w:rsid w:val="00D8560D"/>
    <w:rsid w:val="00D85B37"/>
    <w:rsid w:val="00D951CF"/>
    <w:rsid w:val="00DB34E3"/>
    <w:rsid w:val="00DB7E78"/>
    <w:rsid w:val="00DC2962"/>
    <w:rsid w:val="00DD6DB8"/>
    <w:rsid w:val="00DE00B4"/>
    <w:rsid w:val="00DE39C7"/>
    <w:rsid w:val="00DE6361"/>
    <w:rsid w:val="00DF6C96"/>
    <w:rsid w:val="00E0550D"/>
    <w:rsid w:val="00E12264"/>
    <w:rsid w:val="00E342B4"/>
    <w:rsid w:val="00E35DAE"/>
    <w:rsid w:val="00E36679"/>
    <w:rsid w:val="00E54D9E"/>
    <w:rsid w:val="00E569EC"/>
    <w:rsid w:val="00E82454"/>
    <w:rsid w:val="00E83DD9"/>
    <w:rsid w:val="00E90BED"/>
    <w:rsid w:val="00ED389A"/>
    <w:rsid w:val="00ED3E59"/>
    <w:rsid w:val="00F10591"/>
    <w:rsid w:val="00F22165"/>
    <w:rsid w:val="00F26CBB"/>
    <w:rsid w:val="00F346E4"/>
    <w:rsid w:val="00F42A74"/>
    <w:rsid w:val="00F465C9"/>
    <w:rsid w:val="00F50197"/>
    <w:rsid w:val="00F53FC2"/>
    <w:rsid w:val="00F70187"/>
    <w:rsid w:val="00F905B2"/>
    <w:rsid w:val="00F969FB"/>
    <w:rsid w:val="00FA106B"/>
    <w:rsid w:val="00FA17E6"/>
    <w:rsid w:val="00FA215B"/>
    <w:rsid w:val="00FA5CBD"/>
    <w:rsid w:val="00FB20C2"/>
    <w:rsid w:val="00FB4C3B"/>
    <w:rsid w:val="00FB4D90"/>
    <w:rsid w:val="00FD2781"/>
    <w:rsid w:val="00FD4D3B"/>
    <w:rsid w:val="00FE1C9D"/>
    <w:rsid w:val="00FE20A3"/>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customStyle="1" w:styleId="hwtze">
    <w:name w:val="hwtze"/>
    <w:basedOn w:val="Absatz-Standardschriftart"/>
    <w:rsid w:val="00061E41"/>
  </w:style>
  <w:style w:type="character" w:customStyle="1" w:styleId="rynqvb">
    <w:name w:val="rynqvb"/>
    <w:basedOn w:val="Absatz-Standardschriftart"/>
    <w:rsid w:val="00061E41"/>
  </w:style>
  <w:style w:type="character" w:styleId="NichtaufgelsteErwhnung">
    <w:name w:val="Unresolved Mention"/>
    <w:basedOn w:val="Absatz-Standardschriftart"/>
    <w:uiPriority w:val="99"/>
    <w:semiHidden/>
    <w:unhideWhenUsed/>
    <w:rsid w:val="000306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863634475">
      <w:bodyDiv w:val="1"/>
      <w:marLeft w:val="0"/>
      <w:marRight w:val="0"/>
      <w:marTop w:val="0"/>
      <w:marBottom w:val="0"/>
      <w:divBdr>
        <w:top w:val="none" w:sz="0" w:space="0" w:color="auto"/>
        <w:left w:val="none" w:sz="0" w:space="0" w:color="auto"/>
        <w:bottom w:val="none" w:sz="0" w:space="0" w:color="auto"/>
        <w:right w:val="none" w:sz="0" w:space="0" w:color="auto"/>
      </w:divBdr>
    </w:div>
    <w:div w:id="994260175">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474448820">
      <w:bodyDiv w:val="1"/>
      <w:marLeft w:val="0"/>
      <w:marRight w:val="0"/>
      <w:marTop w:val="0"/>
      <w:marBottom w:val="0"/>
      <w:divBdr>
        <w:top w:val="none" w:sz="0" w:space="0" w:color="auto"/>
        <w:left w:val="none" w:sz="0" w:space="0" w:color="auto"/>
        <w:bottom w:val="none" w:sz="0" w:space="0" w:color="auto"/>
        <w:right w:val="none" w:sz="0" w:space="0" w:color="auto"/>
      </w:divBdr>
    </w:div>
    <w:div w:id="1480881035">
      <w:bodyDiv w:val="1"/>
      <w:marLeft w:val="0"/>
      <w:marRight w:val="0"/>
      <w:marTop w:val="0"/>
      <w:marBottom w:val="0"/>
      <w:divBdr>
        <w:top w:val="none" w:sz="0" w:space="0" w:color="auto"/>
        <w:left w:val="none" w:sz="0" w:space="0" w:color="auto"/>
        <w:bottom w:val="none" w:sz="0" w:space="0" w:color="auto"/>
        <w:right w:val="none" w:sz="0" w:space="0" w:color="auto"/>
      </w:divBdr>
    </w:div>
    <w:div w:id="1685008385">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744570465">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panomera-k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produkte/datenschutz-datensicherheit" TargetMode="External"/><Relationship Id="rId4" Type="http://schemas.openxmlformats.org/officeDocument/2006/relationships/settings" Target="settings.xml"/><Relationship Id="rId9" Type="http://schemas.openxmlformats.org/officeDocument/2006/relationships/hyperlink" Target="https://www.dallmeier.com/de/produkte/panomera-k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2833F-4939-4CCE-8227-C88CAAEE8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1215</Words>
  <Characters>7656</Characters>
  <Application>Microsoft Office Word</Application>
  <DocSecurity>0</DocSecurity>
  <Lines>63</Lines>
  <Paragraphs>17</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Dallmeier electronic GmbH &amp; Co.KG</Company>
  <LinksUpToDate>false</LinksUpToDate>
  <CharactersWithSpaces>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7</cp:revision>
  <cp:lastPrinted>2024-05-08T15:26:00Z</cp:lastPrinted>
  <dcterms:created xsi:type="dcterms:W3CDTF">2024-08-08T10:24:00Z</dcterms:created>
  <dcterms:modified xsi:type="dcterms:W3CDTF">2024-09-23T07:34:00Z</dcterms:modified>
</cp:coreProperties>
</file>