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FB2F35" w14:textId="1B111341" w:rsidR="00D93F4C" w:rsidRPr="00D93F4C" w:rsidRDefault="00D93F4C" w:rsidP="00D93F4C">
      <w:pPr>
        <w:pStyle w:val="berschrift3"/>
        <w:rPr>
          <w:rFonts w:eastAsiaTheme="minorEastAsia"/>
          <w:lang w:val="en-US"/>
        </w:rPr>
      </w:pPr>
      <w:r w:rsidRPr="00D93F4C">
        <w:rPr>
          <w:rFonts w:eastAsiaTheme="minorEastAsia"/>
          <w:lang w:val="en-US"/>
        </w:rPr>
        <w:t>Navtech AdvanceGuard integrated into Dallmeier Hemisphere</w:t>
      </w:r>
      <w:r w:rsidR="002772F9">
        <w:rPr>
          <w:rFonts w:eastAsiaTheme="minorEastAsia"/>
          <w:lang w:val="en-US"/>
        </w:rPr>
        <w:t>®</w:t>
      </w:r>
    </w:p>
    <w:p w14:paraId="6E874AC4" w14:textId="739FCA8B" w:rsidR="00FC4448" w:rsidRDefault="00D93F4C" w:rsidP="00FC4448">
      <w:pPr>
        <w:pStyle w:val="berschrift1"/>
        <w:rPr>
          <w:rFonts w:eastAsiaTheme="minorEastAsia"/>
          <w:lang w:val="en-US"/>
        </w:rPr>
      </w:pPr>
      <w:r>
        <w:rPr>
          <w:rFonts w:eastAsiaTheme="minorEastAsia"/>
          <w:lang w:val="en-US"/>
        </w:rPr>
        <w:t xml:space="preserve">Combined solution by </w:t>
      </w:r>
      <w:r w:rsidR="001F4044" w:rsidRPr="001F4044">
        <w:rPr>
          <w:rFonts w:eastAsiaTheme="minorEastAsia"/>
          <w:lang w:val="en-US"/>
        </w:rPr>
        <w:t>Navtech and Dallmeier improve</w:t>
      </w:r>
      <w:r>
        <w:rPr>
          <w:rFonts w:eastAsiaTheme="minorEastAsia"/>
          <w:lang w:val="en-US"/>
        </w:rPr>
        <w:t>s</w:t>
      </w:r>
      <w:r w:rsidR="001F4044" w:rsidRPr="001F4044">
        <w:rPr>
          <w:rFonts w:eastAsiaTheme="minorEastAsia"/>
          <w:lang w:val="en-US"/>
        </w:rPr>
        <w:t xml:space="preserve"> </w:t>
      </w:r>
      <w:r w:rsidR="001F4044">
        <w:rPr>
          <w:rFonts w:eastAsiaTheme="minorEastAsia"/>
          <w:lang w:val="en-US"/>
        </w:rPr>
        <w:t>a</w:t>
      </w:r>
      <w:r w:rsidR="001F4044" w:rsidRPr="001F4044">
        <w:rPr>
          <w:rFonts w:eastAsiaTheme="minorEastAsia"/>
          <w:lang w:val="en-US"/>
        </w:rPr>
        <w:t>irside</w:t>
      </w:r>
      <w:r w:rsidR="001F4044">
        <w:rPr>
          <w:rFonts w:eastAsiaTheme="minorEastAsia"/>
          <w:lang w:val="en-US"/>
        </w:rPr>
        <w:t xml:space="preserve"> </w:t>
      </w:r>
      <w:r>
        <w:rPr>
          <w:rFonts w:eastAsiaTheme="minorEastAsia"/>
          <w:lang w:val="en-US"/>
        </w:rPr>
        <w:t>surveillance</w:t>
      </w:r>
    </w:p>
    <w:p w14:paraId="6064DAE4" w14:textId="77777777" w:rsidR="00D93F4C" w:rsidRDefault="00D93F4C" w:rsidP="00D93F4C">
      <w:pPr>
        <w:rPr>
          <w:rFonts w:eastAsiaTheme="minorEastAsia"/>
          <w:lang w:val="en-US"/>
        </w:rPr>
      </w:pPr>
    </w:p>
    <w:p w14:paraId="710E1029" w14:textId="37816283" w:rsidR="00FC4448" w:rsidRPr="00552BF2" w:rsidRDefault="002772F9" w:rsidP="00FC4448">
      <w:pPr>
        <w:jc w:val="both"/>
        <w:rPr>
          <w:rFonts w:eastAsiaTheme="minorEastAsia"/>
          <w:b/>
          <w:bCs/>
          <w:lang w:val="en-US"/>
        </w:rPr>
      </w:pPr>
      <w:r w:rsidRPr="002772F9">
        <w:rPr>
          <w:rFonts w:asciiTheme="minorHAnsi" w:hAnsiTheme="minorHAnsi" w:cstheme="minorHAnsi"/>
          <w:b/>
          <w:bCs/>
          <w:color w:val="000000" w:themeColor="text1"/>
          <w:lang w:val="en-GB"/>
        </w:rPr>
        <w:t>Regensburg / Ardington</w:t>
      </w:r>
      <w:r w:rsidR="001F4044" w:rsidRPr="002772F9">
        <w:rPr>
          <w:rFonts w:asciiTheme="minorHAnsi" w:hAnsiTheme="minorHAnsi" w:cstheme="minorHAnsi"/>
          <w:b/>
          <w:bCs/>
          <w:color w:val="000000" w:themeColor="text1"/>
          <w:lang w:val="en-GB"/>
        </w:rPr>
        <w:t xml:space="preserve">, </w:t>
      </w:r>
      <w:r w:rsidRPr="002772F9">
        <w:rPr>
          <w:rFonts w:asciiTheme="minorHAnsi" w:hAnsiTheme="minorHAnsi" w:cstheme="minorHAnsi"/>
          <w:b/>
          <w:bCs/>
          <w:color w:val="000000" w:themeColor="text1"/>
          <w:lang w:val="en-GB"/>
        </w:rPr>
        <w:t>26 June</w:t>
      </w:r>
      <w:r w:rsidR="001F4044" w:rsidRPr="002772F9">
        <w:rPr>
          <w:rFonts w:asciiTheme="minorHAnsi" w:hAnsiTheme="minorHAnsi" w:cstheme="minorHAnsi"/>
          <w:b/>
          <w:bCs/>
          <w:color w:val="000000" w:themeColor="text1"/>
          <w:lang w:val="en-GB"/>
        </w:rPr>
        <w:t xml:space="preserve"> 2024</w:t>
      </w:r>
      <w:r w:rsidRPr="002772F9">
        <w:rPr>
          <w:rFonts w:asciiTheme="minorHAnsi" w:hAnsiTheme="minorHAnsi" w:cstheme="minorHAnsi"/>
          <w:b/>
          <w:bCs/>
          <w:color w:val="000000" w:themeColor="text1"/>
          <w:lang w:val="en-GB"/>
        </w:rPr>
        <w:t xml:space="preserve"> (Germany / United Kingdom)</w:t>
      </w:r>
      <w:r w:rsidR="001F4044" w:rsidRPr="002772F9">
        <w:rPr>
          <w:rFonts w:asciiTheme="minorHAnsi" w:hAnsiTheme="minorHAnsi" w:cstheme="minorHAnsi"/>
          <w:b/>
          <w:bCs/>
          <w:color w:val="000000" w:themeColor="text1"/>
          <w:lang w:val="en-GB"/>
        </w:rPr>
        <w:t xml:space="preserve"> </w:t>
      </w:r>
      <w:r w:rsidR="00EA05C0" w:rsidRPr="00481567">
        <w:rPr>
          <w:b/>
          <w:bCs/>
          <w:lang w:val="en-GB"/>
        </w:rPr>
        <w:t>–</w:t>
      </w:r>
      <w:r w:rsidR="00FC4448" w:rsidRPr="00495652">
        <w:rPr>
          <w:rFonts w:asciiTheme="minorHAnsi" w:hAnsiTheme="minorHAnsi" w:cstheme="minorHAnsi"/>
          <w:b/>
          <w:bCs/>
          <w:lang w:val="en-GB"/>
        </w:rPr>
        <w:t xml:space="preserve"> </w:t>
      </w:r>
      <w:r w:rsidR="00D93F4C" w:rsidRPr="00D93F4C">
        <w:rPr>
          <w:rFonts w:asciiTheme="minorHAnsi" w:hAnsiTheme="minorHAnsi" w:cstheme="minorHAnsi"/>
          <w:b/>
          <w:bCs/>
          <w:lang w:val="en-GB"/>
        </w:rPr>
        <w:t xml:space="preserve">By combining innovative radar, camera and software technologies, Navtech and Dallmeier electronic now offer an integrated solution for optimised airside security at airports. By integrating the two systems, airport operators can achieve a very high level of objective security against a wide range of threat scenarios at </w:t>
      </w:r>
      <w:r w:rsidR="001F4044" w:rsidRPr="001F4044">
        <w:rPr>
          <w:rFonts w:asciiTheme="minorHAnsi" w:hAnsiTheme="minorHAnsi" w:cstheme="minorHAnsi"/>
          <w:b/>
          <w:bCs/>
          <w:lang w:val="en-GB"/>
        </w:rPr>
        <w:t xml:space="preserve">low </w:t>
      </w:r>
      <w:r w:rsidR="001F4044">
        <w:rPr>
          <w:rFonts w:asciiTheme="minorHAnsi" w:hAnsiTheme="minorHAnsi" w:cstheme="minorHAnsi"/>
          <w:b/>
          <w:bCs/>
          <w:lang w:val="en-GB"/>
        </w:rPr>
        <w:t xml:space="preserve">total </w:t>
      </w:r>
      <w:r w:rsidR="001F4044" w:rsidRPr="001F4044">
        <w:rPr>
          <w:rFonts w:asciiTheme="minorHAnsi" w:hAnsiTheme="minorHAnsi" w:cstheme="minorHAnsi"/>
          <w:b/>
          <w:bCs/>
          <w:lang w:val="en-GB"/>
        </w:rPr>
        <w:t>cost</w:t>
      </w:r>
      <w:r w:rsidR="001F4044">
        <w:rPr>
          <w:rFonts w:asciiTheme="minorHAnsi" w:hAnsiTheme="minorHAnsi" w:cstheme="minorHAnsi"/>
          <w:b/>
          <w:bCs/>
          <w:lang w:val="en-GB"/>
        </w:rPr>
        <w:t xml:space="preserve"> of ownership</w:t>
      </w:r>
      <w:r w:rsidR="001F4044" w:rsidRPr="001F4044">
        <w:rPr>
          <w:rFonts w:asciiTheme="minorHAnsi" w:hAnsiTheme="minorHAnsi" w:cstheme="minorHAnsi"/>
          <w:b/>
          <w:bCs/>
          <w:lang w:val="en-GB"/>
        </w:rPr>
        <w:t xml:space="preserve">. </w:t>
      </w:r>
    </w:p>
    <w:p w14:paraId="00F35190" w14:textId="438ED7A7" w:rsidR="00495652" w:rsidRPr="00FC4448" w:rsidRDefault="00495652" w:rsidP="00495652">
      <w:pPr>
        <w:tabs>
          <w:tab w:val="left" w:pos="4110"/>
        </w:tabs>
        <w:jc w:val="both"/>
        <w:rPr>
          <w:rFonts w:asciiTheme="minorHAnsi" w:hAnsiTheme="minorHAnsi" w:cstheme="minorHAnsi"/>
          <w:b/>
          <w:bCs/>
          <w:lang w:val="en-US"/>
        </w:rPr>
      </w:pPr>
    </w:p>
    <w:p w14:paraId="62DC5F0F" w14:textId="67A7BE61" w:rsidR="00FC4448" w:rsidRDefault="00D93F4C" w:rsidP="001F4044">
      <w:pPr>
        <w:jc w:val="both"/>
        <w:rPr>
          <w:rFonts w:eastAsiaTheme="minorEastAsia"/>
          <w:lang w:val="en-GB"/>
        </w:rPr>
      </w:pPr>
      <w:r w:rsidRPr="00D93F4C">
        <w:rPr>
          <w:rFonts w:eastAsiaTheme="minorEastAsia"/>
          <w:lang w:val="en-GB"/>
        </w:rPr>
        <w:t>Airside violations are a major security problem in air traffic</w:t>
      </w:r>
      <w:r w:rsidR="00CF0B00">
        <w:rPr>
          <w:rFonts w:eastAsiaTheme="minorEastAsia"/>
          <w:lang w:val="en-GB"/>
        </w:rPr>
        <w:t>. T</w:t>
      </w:r>
      <w:r w:rsidR="00CF0B00" w:rsidRPr="00D93F4C">
        <w:rPr>
          <w:rFonts w:eastAsiaTheme="minorEastAsia"/>
          <w:lang w:val="en-GB"/>
        </w:rPr>
        <w:t>he scenario of possible threats ranges</w:t>
      </w:r>
      <w:r w:rsidRPr="00D93F4C">
        <w:rPr>
          <w:rFonts w:eastAsiaTheme="minorEastAsia"/>
          <w:lang w:val="en-GB"/>
        </w:rPr>
        <w:t xml:space="preserve"> from disruptions of flight operations by activists to serious threats from terrorist activities. By integrating the innovative </w:t>
      </w:r>
      <w:hyperlink r:id="rId8" w:history="1">
        <w:r w:rsidRPr="002772F9">
          <w:rPr>
            <w:rStyle w:val="Hyperlink"/>
            <w:rFonts w:eastAsiaTheme="minorEastAsia"/>
            <w:lang w:val="en-GB"/>
          </w:rPr>
          <w:t>Navtech radar systems</w:t>
        </w:r>
      </w:hyperlink>
      <w:r w:rsidRPr="00D93F4C">
        <w:rPr>
          <w:rFonts w:eastAsiaTheme="minorEastAsia"/>
          <w:lang w:val="en-GB"/>
        </w:rPr>
        <w:t xml:space="preserve"> into Dallmeier</w:t>
      </w:r>
      <w:r w:rsidR="002772F9">
        <w:rPr>
          <w:rFonts w:eastAsiaTheme="minorEastAsia"/>
          <w:lang w:val="en-GB"/>
        </w:rPr>
        <w:t>’</w:t>
      </w:r>
      <w:r w:rsidRPr="00D93F4C">
        <w:rPr>
          <w:rFonts w:eastAsiaTheme="minorEastAsia"/>
          <w:lang w:val="en-GB"/>
        </w:rPr>
        <w:t xml:space="preserve">s </w:t>
      </w:r>
      <w:hyperlink r:id="rId9" w:history="1">
        <w:r w:rsidRPr="002772F9">
          <w:rPr>
            <w:rStyle w:val="Hyperlink"/>
            <w:rFonts w:eastAsiaTheme="minorEastAsia"/>
            <w:lang w:val="en-GB"/>
          </w:rPr>
          <w:t>Hemisphere</w:t>
        </w:r>
        <w:r w:rsidR="002772F9" w:rsidRPr="002772F9">
          <w:rPr>
            <w:rStyle w:val="Hyperlink"/>
            <w:rFonts w:eastAsiaTheme="minorEastAsia"/>
            <w:lang w:val="en-GB"/>
          </w:rPr>
          <w:t>®</w:t>
        </w:r>
        <w:r w:rsidRPr="002772F9">
          <w:rPr>
            <w:rStyle w:val="Hyperlink"/>
            <w:rFonts w:eastAsiaTheme="minorEastAsia"/>
            <w:lang w:val="en-GB"/>
          </w:rPr>
          <w:t xml:space="preserve"> software suite</w:t>
        </w:r>
      </w:hyperlink>
      <w:r w:rsidRPr="00D93F4C">
        <w:rPr>
          <w:rFonts w:eastAsiaTheme="minorEastAsia"/>
          <w:lang w:val="en-GB"/>
        </w:rPr>
        <w:t xml:space="preserve">, airport operators can now implement an optimal solution to improve airside security. </w:t>
      </w:r>
    </w:p>
    <w:p w14:paraId="3F19EE4F" w14:textId="77777777" w:rsidR="001F4044" w:rsidRDefault="001F4044" w:rsidP="001F4044">
      <w:pPr>
        <w:jc w:val="both"/>
        <w:rPr>
          <w:rFonts w:eastAsiaTheme="minorEastAsia"/>
          <w:lang w:val="en-GB"/>
        </w:rPr>
      </w:pPr>
    </w:p>
    <w:p w14:paraId="2757A544" w14:textId="7305FF4D" w:rsidR="00D93F4C" w:rsidRPr="00D93F4C" w:rsidRDefault="00D93F4C" w:rsidP="00D93F4C">
      <w:pPr>
        <w:tabs>
          <w:tab w:val="left" w:pos="4110"/>
        </w:tabs>
        <w:jc w:val="both"/>
        <w:rPr>
          <w:b/>
          <w:bCs/>
          <w:lang w:val="en-GB"/>
        </w:rPr>
      </w:pPr>
      <w:r w:rsidRPr="00D93F4C">
        <w:rPr>
          <w:b/>
          <w:bCs/>
          <w:lang w:val="en-GB"/>
        </w:rPr>
        <w:t xml:space="preserve">Superior detection and </w:t>
      </w:r>
      <w:r w:rsidR="002772F9">
        <w:rPr>
          <w:b/>
          <w:bCs/>
          <w:lang w:val="en-GB"/>
        </w:rPr>
        <w:t>“</w:t>
      </w:r>
      <w:r w:rsidRPr="00D93F4C">
        <w:rPr>
          <w:b/>
          <w:bCs/>
          <w:lang w:val="en-GB"/>
        </w:rPr>
        <w:t>friend or foe</w:t>
      </w:r>
      <w:r w:rsidR="002772F9">
        <w:rPr>
          <w:b/>
          <w:bCs/>
          <w:lang w:val="en-GB"/>
        </w:rPr>
        <w:t>”</w:t>
      </w:r>
      <w:r w:rsidRPr="00D93F4C">
        <w:rPr>
          <w:b/>
          <w:bCs/>
          <w:lang w:val="en-GB"/>
        </w:rPr>
        <w:t xml:space="preserve"> differentiation</w:t>
      </w:r>
    </w:p>
    <w:p w14:paraId="273D5984" w14:textId="025FE889" w:rsidR="00D93F4C" w:rsidRDefault="00D93F4C" w:rsidP="00F949D5">
      <w:pPr>
        <w:tabs>
          <w:tab w:val="left" w:pos="4110"/>
        </w:tabs>
        <w:jc w:val="both"/>
        <w:rPr>
          <w:lang w:val="en-GB"/>
        </w:rPr>
      </w:pPr>
      <w:r w:rsidRPr="00D93F4C">
        <w:rPr>
          <w:lang w:val="en-GB"/>
        </w:rPr>
        <w:t>Navtech AdvanceGuard high-resolution sensors automate critical airside tasks such as</w:t>
      </w:r>
      <w:r w:rsidR="00E27FEB">
        <w:rPr>
          <w:lang w:val="en-GB"/>
        </w:rPr>
        <w:t xml:space="preserve"> general Perimeter Protection,</w:t>
      </w:r>
      <w:r w:rsidRPr="00D93F4C">
        <w:rPr>
          <w:lang w:val="en-GB"/>
        </w:rPr>
        <w:t xml:space="preserve"> Critical Part (CP) Line Monitoring, runway incursion detection, Surface Movement Radar (SMR) and Foreign Object Debris (FOD) detection. AdvanceGuard </w:t>
      </w:r>
      <w:r w:rsidR="00E27FEB">
        <w:rPr>
          <w:lang w:val="en-GB"/>
        </w:rPr>
        <w:t>provides Hemisphere</w:t>
      </w:r>
      <w:r w:rsidR="002772F9">
        <w:rPr>
          <w:lang w:val="en-GB"/>
        </w:rPr>
        <w:t>®</w:t>
      </w:r>
      <w:r w:rsidR="00E27FEB">
        <w:rPr>
          <w:lang w:val="en-GB"/>
        </w:rPr>
        <w:t xml:space="preserve"> users with the ability to create </w:t>
      </w:r>
      <w:r w:rsidRPr="00D93F4C">
        <w:rPr>
          <w:lang w:val="en-GB"/>
        </w:rPr>
        <w:t xml:space="preserve">multiple virtual zones and alerts operators in advance, enabling proactive threat management. A </w:t>
      </w:r>
      <w:r w:rsidR="002772F9">
        <w:rPr>
          <w:lang w:val="en-GB"/>
        </w:rPr>
        <w:t>“</w:t>
      </w:r>
      <w:r w:rsidRPr="00D93F4C">
        <w:rPr>
          <w:lang w:val="en-GB"/>
        </w:rPr>
        <w:t>friend or foe</w:t>
      </w:r>
      <w:r w:rsidR="002772F9">
        <w:rPr>
          <w:lang w:val="en-GB"/>
        </w:rPr>
        <w:t>”</w:t>
      </w:r>
      <w:r w:rsidRPr="00D93F4C">
        <w:rPr>
          <w:lang w:val="en-GB"/>
        </w:rPr>
        <w:t xml:space="preserve"> </w:t>
      </w:r>
      <w:r w:rsidR="00C1062C">
        <w:rPr>
          <w:lang w:val="en-GB"/>
        </w:rPr>
        <w:t xml:space="preserve">integration </w:t>
      </w:r>
      <w:r w:rsidRPr="00D93F4C">
        <w:rPr>
          <w:lang w:val="en-GB"/>
        </w:rPr>
        <w:t xml:space="preserve">distinguishes between legitimate and non-legitimate activities, reducing false alarms and increasing operator confidence. The long-range 360° sensors cover large areas with minimal infrastructure, ensuring cost efficiency and effective deployment. </w:t>
      </w:r>
    </w:p>
    <w:p w14:paraId="4D084FB9" w14:textId="77777777" w:rsidR="00D93F4C" w:rsidRDefault="00D93F4C" w:rsidP="00F949D5">
      <w:pPr>
        <w:tabs>
          <w:tab w:val="left" w:pos="4110"/>
        </w:tabs>
        <w:jc w:val="both"/>
        <w:rPr>
          <w:lang w:val="en-GB"/>
        </w:rPr>
      </w:pPr>
    </w:p>
    <w:p w14:paraId="33450DF9" w14:textId="54FF2C46" w:rsidR="00D93F4C" w:rsidRPr="00D93F4C" w:rsidRDefault="00D93F4C" w:rsidP="00D93F4C">
      <w:pPr>
        <w:tabs>
          <w:tab w:val="left" w:pos="4110"/>
        </w:tabs>
        <w:jc w:val="both"/>
        <w:rPr>
          <w:b/>
          <w:bCs/>
          <w:lang w:val="en-GB"/>
        </w:rPr>
      </w:pPr>
      <w:r>
        <w:rPr>
          <w:b/>
          <w:bCs/>
          <w:lang w:val="en-GB"/>
        </w:rPr>
        <w:t>Automatic tracking and e</w:t>
      </w:r>
      <w:r w:rsidRPr="00D93F4C">
        <w:rPr>
          <w:b/>
          <w:bCs/>
          <w:lang w:val="en-GB"/>
        </w:rPr>
        <w:t xml:space="preserve">ffective event handling </w:t>
      </w:r>
    </w:p>
    <w:p w14:paraId="03EA0BFF" w14:textId="10C0A155" w:rsidR="00F949D5" w:rsidRPr="00D93F4C" w:rsidRDefault="00D93F4C" w:rsidP="00D93F4C">
      <w:pPr>
        <w:tabs>
          <w:tab w:val="left" w:pos="4110"/>
        </w:tabs>
        <w:jc w:val="both"/>
        <w:rPr>
          <w:lang w:val="en-GB"/>
        </w:rPr>
      </w:pPr>
      <w:r w:rsidRPr="00D93F4C">
        <w:rPr>
          <w:lang w:val="en-GB"/>
        </w:rPr>
        <w:t xml:space="preserve">If one or more intruders are detected by the Navtech radar system, the system automatically controls </w:t>
      </w:r>
      <w:r w:rsidR="00CF0B00">
        <w:rPr>
          <w:lang w:val="en-GB"/>
        </w:rPr>
        <w:t xml:space="preserve">connected Dallmeier or third-party </w:t>
      </w:r>
      <w:r w:rsidRPr="00D93F4C">
        <w:rPr>
          <w:lang w:val="en-GB"/>
        </w:rPr>
        <w:t>cameras</w:t>
      </w:r>
      <w:r w:rsidR="00CF0B00">
        <w:rPr>
          <w:lang w:val="en-GB"/>
        </w:rPr>
        <w:t xml:space="preserve"> </w:t>
      </w:r>
      <w:r w:rsidRPr="00D93F4C">
        <w:rPr>
          <w:lang w:val="en-GB"/>
        </w:rPr>
        <w:t>responsible for the area</w:t>
      </w:r>
      <w:r w:rsidR="00E27FEB">
        <w:rPr>
          <w:lang w:val="en-GB"/>
        </w:rPr>
        <w:t>. Hemisphere</w:t>
      </w:r>
      <w:r w:rsidR="002772F9">
        <w:rPr>
          <w:lang w:val="en-GB"/>
        </w:rPr>
        <w:t>®</w:t>
      </w:r>
      <w:r w:rsidR="00E27FEB">
        <w:rPr>
          <w:lang w:val="en-GB"/>
        </w:rPr>
        <w:t xml:space="preserve"> users can now conduct visual </w:t>
      </w:r>
      <w:r w:rsidRPr="00D93F4C">
        <w:rPr>
          <w:lang w:val="en-GB"/>
        </w:rPr>
        <w:t xml:space="preserve">verification of the event and track the intruded persons or objects. Thanks to the </w:t>
      </w:r>
      <w:r w:rsidR="00E27FEB">
        <w:rPr>
          <w:lang w:val="en-GB"/>
        </w:rPr>
        <w:t xml:space="preserve">bi-directional </w:t>
      </w:r>
      <w:r w:rsidRPr="00D93F4C">
        <w:rPr>
          <w:lang w:val="en-GB"/>
        </w:rPr>
        <w:t xml:space="preserve">integration into the </w:t>
      </w:r>
      <w:hyperlink r:id="rId10" w:history="1">
        <w:r w:rsidRPr="002772F9">
          <w:rPr>
            <w:rStyle w:val="Hyperlink"/>
            <w:lang w:val="en-GB"/>
          </w:rPr>
          <w:t>Dallmeier Hemisphere</w:t>
        </w:r>
        <w:r w:rsidR="002772F9" w:rsidRPr="002772F9">
          <w:rPr>
            <w:rStyle w:val="Hyperlink"/>
            <w:lang w:val="en-GB"/>
          </w:rPr>
          <w:t>®</w:t>
        </w:r>
        <w:r w:rsidRPr="002772F9">
          <w:rPr>
            <w:rStyle w:val="Hyperlink"/>
            <w:lang w:val="en-GB"/>
          </w:rPr>
          <w:t xml:space="preserve"> </w:t>
        </w:r>
        <w:r w:rsidR="00E27FEB" w:rsidRPr="002772F9">
          <w:rPr>
            <w:rStyle w:val="Hyperlink"/>
            <w:lang w:val="en-GB"/>
          </w:rPr>
          <w:t>s</w:t>
        </w:r>
        <w:r w:rsidRPr="002772F9">
          <w:rPr>
            <w:rStyle w:val="Hyperlink"/>
            <w:lang w:val="en-GB"/>
          </w:rPr>
          <w:t xml:space="preserve">oftware </w:t>
        </w:r>
        <w:r w:rsidR="00E27FEB" w:rsidRPr="002772F9">
          <w:rPr>
            <w:rStyle w:val="Hyperlink"/>
            <w:lang w:val="en-GB"/>
          </w:rPr>
          <w:t>s</w:t>
        </w:r>
        <w:r w:rsidRPr="002772F9">
          <w:rPr>
            <w:rStyle w:val="Hyperlink"/>
            <w:lang w:val="en-GB"/>
          </w:rPr>
          <w:t>uite</w:t>
        </w:r>
      </w:hyperlink>
      <w:r w:rsidRPr="00D93F4C">
        <w:rPr>
          <w:lang w:val="en-GB"/>
        </w:rPr>
        <w:t>, users benefit from an extremely powerful workflow for handling alarms triggered by the Navtech system</w:t>
      </w:r>
      <w:r w:rsidR="00E27FEB">
        <w:rPr>
          <w:lang w:val="en-GB"/>
        </w:rPr>
        <w:t>. Incidents can be managed from either of the systems</w:t>
      </w:r>
      <w:r w:rsidRPr="00D93F4C">
        <w:rPr>
          <w:lang w:val="en-GB"/>
        </w:rPr>
        <w:t xml:space="preserve">. </w:t>
      </w:r>
    </w:p>
    <w:p w14:paraId="0FF7C484" w14:textId="77777777" w:rsidR="00F949D5" w:rsidRDefault="00F949D5" w:rsidP="00F949D5">
      <w:pPr>
        <w:tabs>
          <w:tab w:val="left" w:pos="4110"/>
        </w:tabs>
        <w:jc w:val="both"/>
        <w:rPr>
          <w:lang w:val="en-GB"/>
        </w:rPr>
      </w:pPr>
    </w:p>
    <w:p w14:paraId="46E062E1" w14:textId="77777777" w:rsidR="00D93F4C" w:rsidRPr="00D93F4C" w:rsidRDefault="00D93F4C" w:rsidP="00D93F4C">
      <w:pPr>
        <w:tabs>
          <w:tab w:val="left" w:pos="4110"/>
        </w:tabs>
        <w:jc w:val="both"/>
        <w:rPr>
          <w:b/>
          <w:bCs/>
          <w:lang w:val="en-GB"/>
        </w:rPr>
      </w:pPr>
      <w:r w:rsidRPr="00D93F4C">
        <w:rPr>
          <w:b/>
          <w:bCs/>
          <w:lang w:val="en-GB"/>
        </w:rPr>
        <w:t>Maximum security performance, GDPR and NDAA compliance</w:t>
      </w:r>
    </w:p>
    <w:p w14:paraId="16F8DFC9" w14:textId="48D66076" w:rsidR="00586FE9" w:rsidRPr="00D93F4C" w:rsidRDefault="00D93F4C" w:rsidP="00D93F4C">
      <w:pPr>
        <w:tabs>
          <w:tab w:val="left" w:pos="4110"/>
        </w:tabs>
        <w:jc w:val="both"/>
        <w:rPr>
          <w:lang w:val="en-GB"/>
        </w:rPr>
      </w:pPr>
      <w:r w:rsidRPr="00D93F4C">
        <w:rPr>
          <w:lang w:val="en-GB"/>
        </w:rPr>
        <w:t xml:space="preserve">The </w:t>
      </w:r>
      <w:r w:rsidR="003A19C4">
        <w:rPr>
          <w:lang w:val="en-GB"/>
        </w:rPr>
        <w:t>integrated solution</w:t>
      </w:r>
      <w:r w:rsidRPr="00D93F4C">
        <w:rPr>
          <w:lang w:val="en-GB"/>
        </w:rPr>
        <w:t xml:space="preserve"> of Navtech AdvanceGuard</w:t>
      </w:r>
      <w:r w:rsidR="00E27FEB">
        <w:rPr>
          <w:lang w:val="en-GB"/>
        </w:rPr>
        <w:t xml:space="preserve"> and</w:t>
      </w:r>
      <w:r w:rsidRPr="00D93F4C">
        <w:rPr>
          <w:lang w:val="en-GB"/>
        </w:rPr>
        <w:t xml:space="preserve"> the Dallmeier Hemisphere</w:t>
      </w:r>
      <w:r w:rsidR="002772F9">
        <w:rPr>
          <w:lang w:val="en-GB"/>
        </w:rPr>
        <w:t>®</w:t>
      </w:r>
      <w:r w:rsidRPr="00D93F4C">
        <w:rPr>
          <w:lang w:val="en-GB"/>
        </w:rPr>
        <w:t xml:space="preserve"> software suite minimises the risk of human error and increases objective security by combining two superior technologies that complement each other perfectly. </w:t>
      </w:r>
      <w:r w:rsidR="003A19C4">
        <w:rPr>
          <w:lang w:val="en-GB"/>
        </w:rPr>
        <w:t>End</w:t>
      </w:r>
      <w:r w:rsidR="00C1062C">
        <w:rPr>
          <w:lang w:val="en-GB"/>
        </w:rPr>
        <w:t xml:space="preserve"> </w:t>
      </w:r>
      <w:r w:rsidR="003A19C4">
        <w:rPr>
          <w:lang w:val="en-GB"/>
        </w:rPr>
        <w:t xml:space="preserve">users can rely on many years of experience of both companies providing solutions in airport security. With the </w:t>
      </w:r>
      <w:r w:rsidRPr="00D93F4C">
        <w:rPr>
          <w:lang w:val="en-GB"/>
        </w:rPr>
        <w:t>high level of user-friendliness, excellent overview and high degree of automation</w:t>
      </w:r>
      <w:r w:rsidR="003A19C4">
        <w:rPr>
          <w:lang w:val="en-GB"/>
        </w:rPr>
        <w:t xml:space="preserve">, </w:t>
      </w:r>
      <w:r w:rsidRPr="00D93F4C">
        <w:rPr>
          <w:lang w:val="en-GB"/>
        </w:rPr>
        <w:t xml:space="preserve">the integrated solution also requires comparatively low personnel costs. Both manufacturers follow the </w:t>
      </w:r>
      <w:r w:rsidR="002772F9">
        <w:rPr>
          <w:lang w:val="en-GB"/>
        </w:rPr>
        <w:t>“</w:t>
      </w:r>
      <w:r w:rsidRPr="00D93F4C">
        <w:rPr>
          <w:lang w:val="en-GB"/>
        </w:rPr>
        <w:t>Privacy and Security by Design</w:t>
      </w:r>
      <w:r w:rsidR="002772F9">
        <w:rPr>
          <w:lang w:val="en-GB"/>
        </w:rPr>
        <w:t>”</w:t>
      </w:r>
      <w:r w:rsidRPr="00D93F4C">
        <w:rPr>
          <w:lang w:val="en-GB"/>
        </w:rPr>
        <w:t xml:space="preserve"> principles set out in the GDPR and are NDAA-compliant</w:t>
      </w:r>
      <w:r w:rsidR="00FE748D">
        <w:rPr>
          <w:lang w:val="en-GB"/>
        </w:rPr>
        <w:t xml:space="preserve">, ensuring </w:t>
      </w:r>
      <w:r w:rsidR="00FE748D">
        <w:rPr>
          <w:lang w:val="en-GB"/>
        </w:rPr>
        <w:lastRenderedPageBreak/>
        <w:t xml:space="preserve">maximum security against cyber-threats and compliance towards existing and upcoming legal regulations. </w:t>
      </w:r>
      <w:r w:rsidRPr="00D93F4C">
        <w:rPr>
          <w:lang w:val="en-GB"/>
        </w:rPr>
        <w:t xml:space="preserve"> </w:t>
      </w:r>
    </w:p>
    <w:p w14:paraId="54023174" w14:textId="77777777" w:rsidR="00D93F4C" w:rsidRDefault="00D93F4C" w:rsidP="00D93F4C">
      <w:pPr>
        <w:tabs>
          <w:tab w:val="left" w:pos="4110"/>
        </w:tabs>
        <w:jc w:val="both"/>
        <w:rPr>
          <w:b/>
          <w:bCs/>
          <w:lang w:val="en-GB"/>
        </w:rPr>
      </w:pPr>
    </w:p>
    <w:p w14:paraId="3FC8E11E" w14:textId="5605D41F" w:rsidR="00586FE9" w:rsidRDefault="002772F9" w:rsidP="00586FE9">
      <w:pPr>
        <w:tabs>
          <w:tab w:val="left" w:pos="4110"/>
        </w:tabs>
        <w:jc w:val="both"/>
        <w:rPr>
          <w:lang w:val="en-GB"/>
        </w:rPr>
      </w:pPr>
      <w:r>
        <w:rPr>
          <w:lang w:val="en-GB"/>
        </w:rPr>
        <w:t>“</w:t>
      </w:r>
      <w:r w:rsidR="00D93F4C" w:rsidRPr="00D93F4C">
        <w:rPr>
          <w:lang w:val="en-GB"/>
        </w:rPr>
        <w:t>At a time when threats are constantly evolving, airside security is critical</w:t>
      </w:r>
      <w:r>
        <w:rPr>
          <w:lang w:val="en-GB"/>
        </w:rPr>
        <w:t>”</w:t>
      </w:r>
      <w:r w:rsidR="00D93F4C" w:rsidRPr="00D93F4C">
        <w:rPr>
          <w:lang w:val="en-GB"/>
        </w:rPr>
        <w:t>, says</w:t>
      </w:r>
      <w:r w:rsidR="00C1062C">
        <w:rPr>
          <w:lang w:val="en-GB"/>
        </w:rPr>
        <w:t xml:space="preserve"> Simon Mikuzis, Security Segment Leader </w:t>
      </w:r>
      <w:r w:rsidR="00D93F4C" w:rsidRPr="00D93F4C">
        <w:rPr>
          <w:lang w:val="en-GB"/>
        </w:rPr>
        <w:t xml:space="preserve">of Navtech. </w:t>
      </w:r>
      <w:r>
        <w:rPr>
          <w:lang w:val="en-GB"/>
        </w:rPr>
        <w:t>“</w:t>
      </w:r>
      <w:r w:rsidR="00D93F4C" w:rsidRPr="00D93F4C">
        <w:rPr>
          <w:lang w:val="en-GB"/>
        </w:rPr>
        <w:t>By combining our radar technology with Dallmeier</w:t>
      </w:r>
      <w:r>
        <w:rPr>
          <w:lang w:val="en-GB"/>
        </w:rPr>
        <w:t>’</w:t>
      </w:r>
      <w:r w:rsidR="00D93F4C" w:rsidRPr="00D93F4C">
        <w:rPr>
          <w:lang w:val="en-GB"/>
        </w:rPr>
        <w:t>s advanced camera and software systems, we provide airport operators with a comprehensive solution that enables real-time threat analysis and management.</w:t>
      </w:r>
      <w:r>
        <w:rPr>
          <w:lang w:val="en-GB"/>
        </w:rPr>
        <w:t>”</w:t>
      </w:r>
    </w:p>
    <w:p w14:paraId="3A398E54" w14:textId="77777777" w:rsidR="00D93F4C" w:rsidRDefault="00D93F4C" w:rsidP="00586FE9">
      <w:pPr>
        <w:tabs>
          <w:tab w:val="left" w:pos="4110"/>
        </w:tabs>
        <w:jc w:val="both"/>
        <w:rPr>
          <w:lang w:val="en-GB"/>
        </w:rPr>
      </w:pPr>
    </w:p>
    <w:p w14:paraId="5FD82777" w14:textId="059A52A6" w:rsidR="001F4044" w:rsidRDefault="002772F9" w:rsidP="001F4044">
      <w:pPr>
        <w:jc w:val="both"/>
        <w:rPr>
          <w:lang w:val="en-GB"/>
        </w:rPr>
      </w:pPr>
      <w:r>
        <w:rPr>
          <w:lang w:val="en-GB"/>
        </w:rPr>
        <w:t>“</w:t>
      </w:r>
      <w:r w:rsidR="00D93F4C" w:rsidRPr="00D93F4C">
        <w:rPr>
          <w:lang w:val="en-GB"/>
        </w:rPr>
        <w:t>We are pleased to partner with Navtech to offer our airport customers an even more comprehensive security solution</w:t>
      </w:r>
      <w:r>
        <w:rPr>
          <w:lang w:val="en-GB"/>
        </w:rPr>
        <w:t>”,</w:t>
      </w:r>
      <w:r w:rsidR="00D93F4C" w:rsidRPr="00D93F4C">
        <w:rPr>
          <w:lang w:val="en-GB"/>
        </w:rPr>
        <w:t xml:space="preserve"> says </w:t>
      </w:r>
      <w:r w:rsidR="00C1062C">
        <w:rPr>
          <w:lang w:val="en-GB"/>
        </w:rPr>
        <w:t xml:space="preserve">Karlheinz Biersack, Business Development Director Airports </w:t>
      </w:r>
      <w:r w:rsidR="00D93F4C" w:rsidRPr="00D93F4C">
        <w:rPr>
          <w:lang w:val="en-GB"/>
        </w:rPr>
        <w:t xml:space="preserve">of Dallmeier electronic. </w:t>
      </w:r>
      <w:r>
        <w:rPr>
          <w:lang w:val="en-GB"/>
        </w:rPr>
        <w:t>“</w:t>
      </w:r>
      <w:r w:rsidR="00D93F4C" w:rsidRPr="00D93F4C">
        <w:rPr>
          <w:lang w:val="en-GB"/>
        </w:rPr>
        <w:t>The integration of Navtech</w:t>
      </w:r>
      <w:r>
        <w:rPr>
          <w:lang w:val="en-GB"/>
        </w:rPr>
        <w:t>’</w:t>
      </w:r>
      <w:r w:rsidR="00D93F4C" w:rsidRPr="00D93F4C">
        <w:rPr>
          <w:lang w:val="en-GB"/>
        </w:rPr>
        <w:t>s radar technology into the Dallmeier Hemisphere</w:t>
      </w:r>
      <w:r>
        <w:rPr>
          <w:lang w:val="en-GB"/>
        </w:rPr>
        <w:t>®</w:t>
      </w:r>
      <w:r w:rsidR="00D93F4C" w:rsidRPr="00D93F4C">
        <w:rPr>
          <w:lang w:val="en-GB"/>
        </w:rPr>
        <w:t xml:space="preserve"> software suite and our camera world marks a significant step in the development of integrated security solutions for airports</w:t>
      </w:r>
      <w:r w:rsidR="00FE748D">
        <w:rPr>
          <w:lang w:val="en-GB"/>
        </w:rPr>
        <w:t>. It</w:t>
      </w:r>
      <w:r w:rsidR="00D93F4C" w:rsidRPr="00D93F4C">
        <w:rPr>
          <w:lang w:val="en-GB"/>
        </w:rPr>
        <w:t xml:space="preserve"> emphasises the commitment of both companies to ensuring effective aviation security.</w:t>
      </w:r>
      <w:r>
        <w:rPr>
          <w:lang w:val="en-GB"/>
        </w:rPr>
        <w:t>”</w:t>
      </w:r>
    </w:p>
    <w:p w14:paraId="2B944CFA" w14:textId="77777777" w:rsidR="00D93F4C" w:rsidRPr="00552BF2" w:rsidRDefault="00D93F4C" w:rsidP="001F4044">
      <w:pPr>
        <w:jc w:val="both"/>
        <w:rPr>
          <w:rFonts w:eastAsiaTheme="minorEastAsia"/>
          <w:lang w:val="en-GB"/>
        </w:rPr>
      </w:pPr>
    </w:p>
    <w:p w14:paraId="62E2A898" w14:textId="77777777" w:rsidR="00586FE9" w:rsidRPr="00586FE9" w:rsidRDefault="00586FE9" w:rsidP="00586FE9">
      <w:pPr>
        <w:jc w:val="both"/>
        <w:rPr>
          <w:b/>
          <w:lang w:val="en-GB"/>
        </w:rPr>
      </w:pPr>
      <w:r w:rsidRPr="00586FE9">
        <w:rPr>
          <w:b/>
          <w:lang w:val="en-GB"/>
        </w:rPr>
        <w:t>Further information:</w:t>
      </w:r>
    </w:p>
    <w:p w14:paraId="2C6AA84F" w14:textId="6AF63C5D" w:rsidR="00586FE9" w:rsidRPr="002772F9" w:rsidRDefault="00AE1634" w:rsidP="002772F9">
      <w:pPr>
        <w:pStyle w:val="Listenabsatz"/>
        <w:numPr>
          <w:ilvl w:val="0"/>
          <w:numId w:val="13"/>
        </w:numPr>
        <w:jc w:val="both"/>
        <w:rPr>
          <w:b/>
          <w:color w:val="FF0000"/>
          <w:lang w:val="en-GB"/>
        </w:rPr>
      </w:pPr>
      <w:hyperlink r:id="rId11" w:history="1">
        <w:r w:rsidR="00586FE9" w:rsidRPr="002772F9">
          <w:rPr>
            <w:rStyle w:val="Hyperlink"/>
            <w:bCs/>
            <w:lang w:val="en-GB"/>
          </w:rPr>
          <w:t>Navtech</w:t>
        </w:r>
      </w:hyperlink>
      <w:r w:rsidR="00C1062C" w:rsidRPr="002772F9">
        <w:rPr>
          <w:bCs/>
          <w:lang w:val="en-GB"/>
        </w:rPr>
        <w:t xml:space="preserve"> </w:t>
      </w:r>
    </w:p>
    <w:p w14:paraId="12C7B76B" w14:textId="2787CEC8" w:rsidR="00586FE9" w:rsidRPr="002772F9" w:rsidRDefault="00AE1634" w:rsidP="002772F9">
      <w:pPr>
        <w:pStyle w:val="Listenabsatz"/>
        <w:numPr>
          <w:ilvl w:val="0"/>
          <w:numId w:val="13"/>
        </w:numPr>
        <w:jc w:val="both"/>
        <w:rPr>
          <w:bCs/>
          <w:lang w:val="en-GB"/>
        </w:rPr>
      </w:pPr>
      <w:hyperlink r:id="rId12" w:history="1">
        <w:r w:rsidR="00D93F4C" w:rsidRPr="002772F9">
          <w:rPr>
            <w:rStyle w:val="Hyperlink"/>
            <w:bCs/>
            <w:lang w:val="en-GB"/>
          </w:rPr>
          <w:t>Dallmeier</w:t>
        </w:r>
      </w:hyperlink>
      <w:r w:rsidR="00D04DCD" w:rsidRPr="002772F9">
        <w:rPr>
          <w:bCs/>
          <w:lang w:val="en-GB"/>
        </w:rPr>
        <w:t xml:space="preserve"> </w:t>
      </w:r>
    </w:p>
    <w:p w14:paraId="12D439BF" w14:textId="7E7105DA" w:rsidR="00586FE9" w:rsidRPr="00BD1646" w:rsidRDefault="00AE1634" w:rsidP="002772F9">
      <w:pPr>
        <w:pStyle w:val="Listenabsatz"/>
        <w:numPr>
          <w:ilvl w:val="0"/>
          <w:numId w:val="13"/>
        </w:numPr>
        <w:jc w:val="both"/>
        <w:rPr>
          <w:bCs/>
          <w:color w:val="000000" w:themeColor="text1"/>
          <w:lang w:val="en-GB"/>
        </w:rPr>
      </w:pPr>
      <w:hyperlink r:id="rId13" w:history="1">
        <w:r w:rsidR="007E55E4">
          <w:rPr>
            <w:rStyle w:val="Hyperlink"/>
            <w:bCs/>
            <w:lang w:val="en-GB"/>
          </w:rPr>
          <w:t>Pre-r</w:t>
        </w:r>
        <w:r w:rsidR="00586FE9" w:rsidRPr="00BD1646">
          <w:rPr>
            <w:rStyle w:val="Hyperlink"/>
            <w:bCs/>
            <w:lang w:val="en-GB"/>
          </w:rPr>
          <w:t>egistration for the webina</w:t>
        </w:r>
        <w:r>
          <w:rPr>
            <w:rStyle w:val="Hyperlink"/>
            <w:bCs/>
            <w:lang w:val="en-GB"/>
          </w:rPr>
          <w:t>r in Septembe</w:t>
        </w:r>
        <w:r w:rsidR="00586FE9" w:rsidRPr="00BD1646">
          <w:rPr>
            <w:rStyle w:val="Hyperlink"/>
            <w:bCs/>
            <w:lang w:val="en-GB"/>
          </w:rPr>
          <w:t>r</w:t>
        </w:r>
      </w:hyperlink>
      <w:r w:rsidR="00586FE9" w:rsidRPr="00BD1646">
        <w:rPr>
          <w:bCs/>
          <w:color w:val="000000" w:themeColor="text1"/>
          <w:lang w:val="en-GB"/>
        </w:rPr>
        <w:t xml:space="preserve"> </w:t>
      </w:r>
    </w:p>
    <w:p w14:paraId="501F6C2A" w14:textId="15B16931" w:rsidR="00495652" w:rsidRPr="00586FE9" w:rsidRDefault="00586FE9" w:rsidP="00586FE9">
      <w:pPr>
        <w:jc w:val="both"/>
        <w:rPr>
          <w:bCs/>
          <w:color w:val="FF0000"/>
          <w:lang w:val="en-GB"/>
        </w:rPr>
      </w:pPr>
      <w:r w:rsidRPr="00586FE9">
        <w:rPr>
          <w:bCs/>
          <w:color w:val="FF0000"/>
          <w:lang w:val="en-GB"/>
        </w:rPr>
        <w:tab/>
      </w:r>
    </w:p>
    <w:p w14:paraId="01444778" w14:textId="77777777" w:rsidR="001F4044" w:rsidRPr="001C14A6" w:rsidRDefault="001F4044" w:rsidP="00495652">
      <w:pPr>
        <w:jc w:val="both"/>
        <w:rPr>
          <w:b/>
          <w:lang w:val="en-GB"/>
        </w:rPr>
      </w:pPr>
    </w:p>
    <w:p w14:paraId="1A0B2EE1" w14:textId="77777777" w:rsidR="00586FE9" w:rsidRPr="00D93F4C" w:rsidRDefault="00586FE9" w:rsidP="00586FE9">
      <w:pPr>
        <w:jc w:val="both"/>
        <w:rPr>
          <w:rFonts w:asciiTheme="minorHAnsi" w:hAnsiTheme="minorHAnsi" w:cstheme="minorHAnsi"/>
          <w:lang w:val="en-GB"/>
        </w:rPr>
      </w:pPr>
    </w:p>
    <w:p w14:paraId="65BD2B7D" w14:textId="228F1846" w:rsidR="00586FE9" w:rsidRDefault="00586FE9" w:rsidP="00586FE9">
      <w:pPr>
        <w:jc w:val="both"/>
        <w:rPr>
          <w:rFonts w:asciiTheme="minorHAnsi" w:hAnsiTheme="minorHAnsi" w:cstheme="minorHAnsi"/>
          <w:b/>
          <w:color w:val="FF0000"/>
          <w:lang w:val="en-GB"/>
        </w:rPr>
      </w:pPr>
      <w:r>
        <w:rPr>
          <w:rFonts w:asciiTheme="minorHAnsi" w:hAnsiTheme="minorHAnsi" w:cstheme="minorHAnsi"/>
          <w:b/>
          <w:color w:val="FF0000"/>
          <w:lang w:val="en-GB"/>
        </w:rPr>
        <w:t>+++ CAPTIONS +++</w:t>
      </w:r>
    </w:p>
    <w:p w14:paraId="68AA3D72" w14:textId="77777777" w:rsidR="00586FE9" w:rsidRDefault="00586FE9" w:rsidP="00586FE9">
      <w:pPr>
        <w:jc w:val="both"/>
        <w:rPr>
          <w:rFonts w:asciiTheme="minorHAnsi" w:hAnsiTheme="minorHAnsi" w:cstheme="minorHAnsi"/>
          <w:b/>
          <w:lang w:val="en-GB"/>
        </w:rPr>
      </w:pPr>
    </w:p>
    <w:p w14:paraId="66043626" w14:textId="01DDA44A" w:rsidR="00586FE9" w:rsidRPr="00E833BA" w:rsidRDefault="00E833BA" w:rsidP="002772F9">
      <w:pPr>
        <w:jc w:val="both"/>
        <w:rPr>
          <w:rFonts w:asciiTheme="minorHAnsi" w:hAnsiTheme="minorHAnsi" w:cstheme="minorHAnsi"/>
          <w:b/>
          <w:color w:val="FF0000"/>
          <w:lang w:val="en-GB"/>
        </w:rPr>
      </w:pPr>
      <w:r w:rsidRPr="00E833BA">
        <w:rPr>
          <w:rFonts w:asciiTheme="minorHAnsi" w:hAnsiTheme="minorHAnsi" w:cstheme="minorHAnsi"/>
          <w:b/>
          <w:color w:val="FF0000"/>
          <w:lang w:val="en-GB"/>
        </w:rPr>
        <w:t>Navtech AdvanceGuard</w:t>
      </w:r>
    </w:p>
    <w:p w14:paraId="5D2EC149" w14:textId="613D0E8D" w:rsidR="00E833BA" w:rsidRPr="002772F9" w:rsidRDefault="00E833BA" w:rsidP="002772F9">
      <w:pPr>
        <w:jc w:val="both"/>
        <w:rPr>
          <w:lang w:val="en-GB"/>
        </w:rPr>
      </w:pPr>
      <w:r w:rsidRPr="002772F9">
        <w:rPr>
          <w:lang w:val="en-GB"/>
        </w:rPr>
        <w:t>Navtech AdvanceGuard provides full situational awareness for complex airside operations, such as runway incursions, foreign object debris (FOD) detection, and critical part (CP) line monitoring, in all weather and light conditions. </w:t>
      </w:r>
    </w:p>
    <w:p w14:paraId="65B9EFC0" w14:textId="29328136" w:rsidR="00E833BA" w:rsidRPr="00CE3017" w:rsidRDefault="00E833BA" w:rsidP="002772F9">
      <w:pPr>
        <w:ind w:right="570"/>
        <w:jc w:val="both"/>
        <w:rPr>
          <w:i/>
          <w:iCs/>
          <w:color w:val="000000" w:themeColor="text1"/>
          <w:lang w:val="it-IT"/>
        </w:rPr>
      </w:pPr>
      <w:r w:rsidRPr="00CE3017">
        <w:rPr>
          <w:i/>
          <w:iCs/>
          <w:color w:val="000000" w:themeColor="text1"/>
          <w:lang w:val="it-IT"/>
        </w:rPr>
        <w:t>Photo credits:</w:t>
      </w:r>
      <w:r>
        <w:rPr>
          <w:i/>
          <w:iCs/>
          <w:color w:val="000000" w:themeColor="text1"/>
          <w:lang w:val="it-IT"/>
        </w:rPr>
        <w:t xml:space="preserve"> Navtech</w:t>
      </w:r>
    </w:p>
    <w:p w14:paraId="618A1C01" w14:textId="77777777" w:rsidR="00E833BA" w:rsidRDefault="00E833BA" w:rsidP="002772F9">
      <w:pPr>
        <w:jc w:val="both"/>
        <w:rPr>
          <w:rFonts w:asciiTheme="minorHAnsi" w:hAnsiTheme="minorHAnsi" w:cstheme="minorHAnsi"/>
          <w:bCs/>
          <w:lang w:val="en-GB"/>
        </w:rPr>
      </w:pPr>
    </w:p>
    <w:p w14:paraId="6EE90BB3" w14:textId="77777777" w:rsidR="00D32972" w:rsidRPr="00D32972" w:rsidRDefault="00D32972" w:rsidP="00D32972">
      <w:pPr>
        <w:jc w:val="both"/>
        <w:rPr>
          <w:rFonts w:asciiTheme="minorHAnsi" w:hAnsiTheme="minorHAnsi" w:cstheme="minorHAnsi"/>
          <w:b/>
          <w:bCs/>
          <w:color w:val="FF0000"/>
          <w:lang w:val="en-GB"/>
        </w:rPr>
      </w:pPr>
      <w:bookmarkStart w:id="0" w:name="_Hlk153358936"/>
      <w:r w:rsidRPr="00D32972">
        <w:rPr>
          <w:rFonts w:asciiTheme="minorHAnsi" w:hAnsiTheme="minorHAnsi" w:cstheme="minorHAnsi"/>
          <w:b/>
          <w:bCs/>
          <w:color w:val="FF0000"/>
          <w:lang w:val="en-GB"/>
        </w:rPr>
        <w:t>Integration Navtech-Hemisphere</w:t>
      </w:r>
    </w:p>
    <w:p w14:paraId="4A3B151B" w14:textId="54007443" w:rsidR="00031E6C" w:rsidRDefault="000A3719" w:rsidP="002772F9">
      <w:pPr>
        <w:jc w:val="both"/>
        <w:rPr>
          <w:lang w:val="en-GB"/>
        </w:rPr>
      </w:pPr>
      <w:r w:rsidRPr="00D93F4C">
        <w:rPr>
          <w:lang w:val="en-GB"/>
        </w:rPr>
        <w:t xml:space="preserve">If intruders are detected by the Navtech radar system, </w:t>
      </w:r>
      <w:r>
        <w:rPr>
          <w:lang w:val="en-GB"/>
        </w:rPr>
        <w:t xml:space="preserve">it </w:t>
      </w:r>
      <w:r w:rsidRPr="00D93F4C">
        <w:rPr>
          <w:lang w:val="en-GB"/>
        </w:rPr>
        <w:t xml:space="preserve">controls </w:t>
      </w:r>
      <w:r>
        <w:rPr>
          <w:lang w:val="en-GB"/>
        </w:rPr>
        <w:t xml:space="preserve">connected </w:t>
      </w:r>
      <w:r w:rsidRPr="00D93F4C">
        <w:rPr>
          <w:lang w:val="en-GB"/>
        </w:rPr>
        <w:t>cameras</w:t>
      </w:r>
      <w:r>
        <w:rPr>
          <w:lang w:val="en-GB"/>
        </w:rPr>
        <w:t>. Operators can now use Hemisphere</w:t>
      </w:r>
      <w:r w:rsidR="002772F9">
        <w:rPr>
          <w:lang w:val="en-GB"/>
        </w:rPr>
        <w:t>®</w:t>
      </w:r>
      <w:r>
        <w:rPr>
          <w:lang w:val="en-GB"/>
        </w:rPr>
        <w:t xml:space="preserve"> to conduct visual </w:t>
      </w:r>
      <w:r w:rsidRPr="00D93F4C">
        <w:rPr>
          <w:lang w:val="en-GB"/>
        </w:rPr>
        <w:t>verification of the event and track the intruded persons or objects.</w:t>
      </w:r>
    </w:p>
    <w:p w14:paraId="1527C437" w14:textId="48925A26" w:rsidR="000A3719" w:rsidRPr="00CE3017" w:rsidRDefault="000A3719" w:rsidP="002772F9">
      <w:pPr>
        <w:ind w:right="570"/>
        <w:jc w:val="both"/>
        <w:rPr>
          <w:i/>
          <w:iCs/>
          <w:color w:val="000000" w:themeColor="text1"/>
          <w:lang w:val="it-IT"/>
        </w:rPr>
      </w:pPr>
      <w:r w:rsidRPr="00CE3017">
        <w:rPr>
          <w:i/>
          <w:iCs/>
          <w:color w:val="000000" w:themeColor="text1"/>
          <w:lang w:val="it-IT"/>
        </w:rPr>
        <w:t>Photo credits:</w:t>
      </w:r>
      <w:r>
        <w:rPr>
          <w:i/>
          <w:iCs/>
          <w:color w:val="000000" w:themeColor="text1"/>
          <w:lang w:val="it-IT"/>
        </w:rPr>
        <w:t xml:space="preserve"> Dallmeier</w:t>
      </w:r>
    </w:p>
    <w:p w14:paraId="732FE459" w14:textId="77777777" w:rsidR="00E833BA" w:rsidRDefault="00E833BA" w:rsidP="002772F9">
      <w:pPr>
        <w:jc w:val="both"/>
        <w:rPr>
          <w:rFonts w:asciiTheme="minorHAnsi" w:hAnsiTheme="minorHAnsi" w:cstheme="minorHAnsi"/>
          <w:b/>
          <w:bCs/>
          <w:color w:val="FF0000"/>
          <w:lang w:val="en-GB"/>
        </w:rPr>
      </w:pPr>
    </w:p>
    <w:bookmarkEnd w:id="0"/>
    <w:p w14:paraId="5DE46F0B" w14:textId="77777777" w:rsidR="00D32972" w:rsidRPr="00D32972" w:rsidRDefault="00D32972" w:rsidP="00D32972">
      <w:pPr>
        <w:jc w:val="both"/>
        <w:rPr>
          <w:rFonts w:asciiTheme="minorHAnsi" w:hAnsiTheme="minorHAnsi" w:cstheme="minorHAnsi"/>
          <w:b/>
          <w:bCs/>
          <w:color w:val="FF0000"/>
          <w:lang w:val="en-GB"/>
        </w:rPr>
      </w:pPr>
      <w:r w:rsidRPr="00D32972">
        <w:rPr>
          <w:rFonts w:asciiTheme="minorHAnsi" w:hAnsiTheme="minorHAnsi" w:cstheme="minorHAnsi"/>
          <w:b/>
          <w:bCs/>
          <w:color w:val="FF0000"/>
          <w:lang w:val="en-GB"/>
        </w:rPr>
        <w:t>Navtech-Dallmeier</w:t>
      </w:r>
    </w:p>
    <w:p w14:paraId="5F12EF4E" w14:textId="3400C906" w:rsidR="00FE748D" w:rsidRPr="00D32972" w:rsidRDefault="00FE748D" w:rsidP="00D32972">
      <w:pPr>
        <w:jc w:val="both"/>
        <w:rPr>
          <w:lang w:val="en-GB"/>
        </w:rPr>
      </w:pPr>
      <w:r w:rsidRPr="00D32972">
        <w:rPr>
          <w:lang w:val="en-GB"/>
        </w:rPr>
        <w:t xml:space="preserve">The integrated solution integrates </w:t>
      </w:r>
      <w:r w:rsidR="00E833BA" w:rsidRPr="00D32972">
        <w:rPr>
          <w:lang w:val="en-GB"/>
        </w:rPr>
        <w:t>Dallmeier PTZ</w:t>
      </w:r>
      <w:r w:rsidR="00D32972">
        <w:rPr>
          <w:lang w:val="en-GB"/>
        </w:rPr>
        <w:t xml:space="preserve"> </w:t>
      </w:r>
      <w:r w:rsidRPr="00D32972">
        <w:rPr>
          <w:lang w:val="en-GB"/>
        </w:rPr>
        <w:t xml:space="preserve">cameras, but also </w:t>
      </w:r>
      <w:r w:rsidR="00E833BA" w:rsidRPr="00D32972">
        <w:rPr>
          <w:lang w:val="en-GB"/>
        </w:rPr>
        <w:t>supports third party camera systems.</w:t>
      </w:r>
    </w:p>
    <w:p w14:paraId="31A92718" w14:textId="142B601D" w:rsidR="00495652" w:rsidRPr="00CE3017" w:rsidRDefault="00EB6AFD" w:rsidP="002772F9">
      <w:pPr>
        <w:ind w:right="570"/>
        <w:jc w:val="both"/>
        <w:rPr>
          <w:i/>
          <w:iCs/>
          <w:color w:val="000000" w:themeColor="text1"/>
          <w:lang w:val="it-IT"/>
        </w:rPr>
      </w:pPr>
      <w:r w:rsidRPr="00CE3017">
        <w:rPr>
          <w:i/>
          <w:iCs/>
          <w:color w:val="000000" w:themeColor="text1"/>
          <w:lang w:val="it-IT"/>
        </w:rPr>
        <w:t xml:space="preserve">Photo credits: </w:t>
      </w:r>
      <w:r w:rsidR="00210CA3">
        <w:rPr>
          <w:i/>
          <w:iCs/>
          <w:color w:val="000000" w:themeColor="text1"/>
          <w:lang w:val="it-IT"/>
        </w:rPr>
        <w:t>Dallmeier</w:t>
      </w:r>
    </w:p>
    <w:p w14:paraId="79FB2D93" w14:textId="77777777" w:rsidR="00EB6AFD" w:rsidRDefault="00EB6AFD" w:rsidP="00495652">
      <w:pPr>
        <w:jc w:val="both"/>
        <w:rPr>
          <w:rFonts w:cstheme="minorHAnsi"/>
          <w:lang w:val="en-GB" w:eastAsia="it-IT"/>
        </w:rPr>
      </w:pPr>
    </w:p>
    <w:p w14:paraId="577D3882" w14:textId="77777777" w:rsidR="006F72D8" w:rsidRDefault="006F72D8" w:rsidP="00495652">
      <w:pPr>
        <w:jc w:val="both"/>
        <w:rPr>
          <w:rFonts w:cstheme="minorHAnsi"/>
          <w:lang w:val="en-GB" w:eastAsia="it-IT"/>
        </w:rPr>
      </w:pPr>
    </w:p>
    <w:p w14:paraId="2F6B4776" w14:textId="77777777" w:rsidR="006F72D8" w:rsidRDefault="006F72D8" w:rsidP="00495652">
      <w:pPr>
        <w:jc w:val="both"/>
        <w:rPr>
          <w:rFonts w:cstheme="minorHAnsi"/>
          <w:lang w:val="en-GB" w:eastAsia="it-IT"/>
        </w:rPr>
      </w:pPr>
    </w:p>
    <w:p w14:paraId="4FCE2CDC" w14:textId="7DC010E9" w:rsidR="00361EAF" w:rsidRPr="001B7864" w:rsidRDefault="00361EAF" w:rsidP="00361EAF">
      <w:pPr>
        <w:rPr>
          <w:rFonts w:asciiTheme="minorHAnsi" w:hAnsiTheme="minorHAnsi" w:cstheme="minorHAnsi"/>
          <w:b/>
          <w:lang w:val="it-IT"/>
        </w:rPr>
      </w:pPr>
      <w:r w:rsidRPr="001B7864">
        <w:rPr>
          <w:rFonts w:asciiTheme="minorHAnsi" w:hAnsiTheme="minorHAnsi" w:cstheme="minorHAnsi"/>
          <w:b/>
          <w:lang w:val="it-IT"/>
        </w:rPr>
        <w:lastRenderedPageBreak/>
        <w:t>*****</w:t>
      </w:r>
    </w:p>
    <w:p w14:paraId="339BC346" w14:textId="77777777" w:rsidR="00361EAF" w:rsidRDefault="00361EAF" w:rsidP="00361EAF">
      <w:pPr>
        <w:pStyle w:val="berschrift1"/>
        <w:rPr>
          <w:lang w:val="en-GB"/>
        </w:rPr>
      </w:pPr>
      <w:r>
        <w:rPr>
          <w:lang w:val="en-GB"/>
        </w:rPr>
        <w:t>Dallmeier: Turn images into assets.</w:t>
      </w:r>
    </w:p>
    <w:p w14:paraId="799F159D" w14:textId="77777777" w:rsidR="00361EAF" w:rsidRDefault="00361EAF" w:rsidP="00361EAF">
      <w:pPr>
        <w:jc w:val="both"/>
        <w:rPr>
          <w:b/>
          <w:bCs/>
          <w:lang w:val="en-GB"/>
        </w:rPr>
      </w:pPr>
      <w:r>
        <w:rPr>
          <w:b/>
          <w:bCs/>
          <w:lang w:val="en-GB"/>
        </w:rPr>
        <w:t>With pioneering video technology from Germany.</w:t>
      </w:r>
    </w:p>
    <w:p w14:paraId="670D2949" w14:textId="77777777" w:rsidR="00361EAF" w:rsidRDefault="00361EAF" w:rsidP="00361EAF">
      <w:pPr>
        <w:jc w:val="both"/>
        <w:rPr>
          <w:b/>
          <w:bCs/>
          <w:lang w:val="en-GB"/>
        </w:rPr>
      </w:pPr>
    </w:p>
    <w:p w14:paraId="7EF5BC18" w14:textId="77777777" w:rsidR="00361EAF" w:rsidRDefault="00361EAF" w:rsidP="00361EAF">
      <w:pPr>
        <w:jc w:val="both"/>
        <w:rPr>
          <w:lang w:val="en-GB"/>
        </w:rPr>
      </w:pPr>
      <w:r>
        <w:rPr>
          <w:lang w:val="en-GB"/>
        </w:rPr>
        <w:t>In 1984, Dieter Dallmeier founded what is now Dallmeier electronic – not in the proverbial garage, but in a garden shed in Regensburg, Germany. Today, the company, which can justifiably call itself a hidden champion for video information technology “Made in Germany”, has several hundred employees worldwide, more than 250 of them at the company headquarters in the centre of Regensburg alone.</w:t>
      </w:r>
    </w:p>
    <w:p w14:paraId="343DD81C" w14:textId="77777777" w:rsidR="00361EAF" w:rsidRDefault="00361EAF" w:rsidP="00361EAF">
      <w:pPr>
        <w:jc w:val="both"/>
        <w:rPr>
          <w:b/>
          <w:bCs/>
          <w:lang w:val="en-GB"/>
        </w:rPr>
      </w:pPr>
    </w:p>
    <w:p w14:paraId="43987985" w14:textId="77777777" w:rsidR="00361EAF" w:rsidRDefault="00361EAF" w:rsidP="00361EAF">
      <w:pPr>
        <w:jc w:val="both"/>
        <w:rPr>
          <w:b/>
          <w:bCs/>
          <w:lang w:val="en-GB"/>
        </w:rPr>
      </w:pPr>
      <w:r>
        <w:rPr>
          <w:b/>
          <w:bCs/>
          <w:lang w:val="en-GB"/>
        </w:rPr>
        <w:t>Our customers: From commercial enterprises to World Cup stadiums</w:t>
      </w:r>
    </w:p>
    <w:p w14:paraId="4B7ACADE" w14:textId="77777777" w:rsidR="00361EAF" w:rsidRDefault="00361EAF" w:rsidP="00361EAF">
      <w:pPr>
        <w:jc w:val="both"/>
        <w:rPr>
          <w:lang w:val="en-GB"/>
        </w:rPr>
      </w:pPr>
      <w:r>
        <w:rPr>
          <w:lang w:val="en-GB"/>
        </w:rPr>
        <w:t xml:space="preserve">Dallmeier's camera, recording, software, and analysis solutions optimise security and processes for B2B end customers in a wide range of industries in over 60 countries. The focus is on users from the casino, smart city, airports, logistics, stadiums, and industrial sectors. But also, banks, critical infrastructure facilities as well as medium-sized companies from all sectors. </w:t>
      </w:r>
    </w:p>
    <w:p w14:paraId="40C58189" w14:textId="77777777" w:rsidR="00361EAF" w:rsidRDefault="00361EAF" w:rsidP="00361EAF">
      <w:pPr>
        <w:jc w:val="both"/>
        <w:rPr>
          <w:b/>
          <w:bCs/>
          <w:lang w:val="en-GB"/>
        </w:rPr>
      </w:pPr>
    </w:p>
    <w:p w14:paraId="74074B45" w14:textId="77777777" w:rsidR="00361EAF" w:rsidRDefault="00361EAF" w:rsidP="00361EAF">
      <w:pPr>
        <w:jc w:val="both"/>
        <w:rPr>
          <w:b/>
          <w:bCs/>
          <w:lang w:val="en-GB"/>
        </w:rPr>
      </w:pPr>
      <w:r>
        <w:rPr>
          <w:b/>
          <w:bCs/>
          <w:lang w:val="en-GB"/>
        </w:rPr>
        <w:t>Low total cost of ownership “Made in Germany”</w:t>
      </w:r>
    </w:p>
    <w:p w14:paraId="56DF827D" w14:textId="77777777" w:rsidR="00361EAF" w:rsidRDefault="00361EAF" w:rsidP="00361EAF">
      <w:pPr>
        <w:jc w:val="both"/>
        <w:rPr>
          <w:lang w:val="en-GB"/>
        </w:rPr>
      </w:pPr>
      <w:r>
        <w:rPr>
          <w:lang w:val="en-GB"/>
        </w:rPr>
        <w:t>With pioneering innovations, Dallmeier has succeeded time and again in placing itself at the forefront of technology: From the world's first digital image storage system with motion analysis in 1992, the patented “multifocal sensor technology” Panomera® with its “Mountera®” mounting system, to the latest Domera® camera family, which allows up to 300 camera variants with only 18 components. These and many other innovations provide real, tangible customer benefits. And with a low Total Cost of Ownership (TCO) and a high Return on Investment (ROI) they can easily compete with systems produced and supplied from low-wage countries.</w:t>
      </w:r>
    </w:p>
    <w:p w14:paraId="579DC8F4" w14:textId="77777777" w:rsidR="00361EAF" w:rsidRDefault="00361EAF" w:rsidP="00361EAF">
      <w:pPr>
        <w:jc w:val="both"/>
        <w:rPr>
          <w:b/>
          <w:bCs/>
          <w:lang w:val="en-GB"/>
        </w:rPr>
      </w:pPr>
    </w:p>
    <w:p w14:paraId="5B3326C9" w14:textId="77777777" w:rsidR="00361EAF" w:rsidRDefault="00361EAF" w:rsidP="00361EAF">
      <w:pPr>
        <w:jc w:val="both"/>
        <w:rPr>
          <w:b/>
          <w:bCs/>
          <w:lang w:val="en-GB"/>
        </w:rPr>
      </w:pPr>
      <w:r>
        <w:rPr>
          <w:b/>
          <w:bCs/>
          <w:lang w:val="en-GB"/>
        </w:rPr>
        <w:t>Cybersecurity, data protection and ethical responsibility through maximum vertical integration</w:t>
      </w:r>
    </w:p>
    <w:p w14:paraId="5463C74F" w14:textId="77777777" w:rsidR="00361EAF" w:rsidRDefault="00361EAF" w:rsidP="00361EAF">
      <w:pPr>
        <w:jc w:val="both"/>
        <w:rPr>
          <w:lang w:val="en-GB"/>
        </w:rPr>
      </w:pPr>
      <w:r>
        <w:rPr>
          <w:lang w:val="en-GB"/>
        </w:rPr>
        <w:t>With 100% “Made in Germany”, we also guarantee our customers the highest standards in data protection, cybersecurity, and ethical responsibility. With high quality and short supply chains, we also ensure – almost incidentally – sustainability and environmental protection. From our prestigious headquarters in the centre of Regensburg, Dallmeier not only carries out its own research and development but also the complete manufacturing process – from component to product to solution.</w:t>
      </w:r>
    </w:p>
    <w:p w14:paraId="12E1F6D2" w14:textId="77777777" w:rsidR="00361EAF" w:rsidRDefault="00361EAF" w:rsidP="00361EAF">
      <w:pPr>
        <w:pStyle w:val="KeinLeerraum"/>
        <w:rPr>
          <w:lang w:val="en-GB"/>
        </w:rPr>
      </w:pPr>
    </w:p>
    <w:p w14:paraId="01C696F5" w14:textId="0CE72A16" w:rsidR="00361EAF" w:rsidRDefault="00AE1634" w:rsidP="00361EAF">
      <w:pPr>
        <w:pStyle w:val="KeinLeerraum"/>
        <w:rPr>
          <w:lang w:val="en-GB"/>
        </w:rPr>
      </w:pPr>
      <w:hyperlink r:id="rId14" w:history="1">
        <w:r w:rsidR="00D93F4C" w:rsidRPr="0042210A">
          <w:rPr>
            <w:rStyle w:val="Hyperlink"/>
            <w:lang w:val="en-GB"/>
          </w:rPr>
          <w:t>www.dallmeier.com</w:t>
        </w:r>
      </w:hyperlink>
    </w:p>
    <w:p w14:paraId="3A99DF1D" w14:textId="77777777" w:rsidR="00361EAF" w:rsidRDefault="00AE1634" w:rsidP="00361EAF">
      <w:pPr>
        <w:pStyle w:val="KeinLeerraum"/>
        <w:rPr>
          <w:lang w:val="en-GB"/>
        </w:rPr>
      </w:pPr>
      <w:hyperlink r:id="rId15" w:history="1">
        <w:r w:rsidR="00361EAF">
          <w:rPr>
            <w:rStyle w:val="Hyperlink"/>
            <w:lang w:val="en-GB"/>
          </w:rPr>
          <w:t>www.panomera.com</w:t>
        </w:r>
      </w:hyperlink>
    </w:p>
    <w:p w14:paraId="5DCA8B2D" w14:textId="6FACB5FA" w:rsidR="00F92D38" w:rsidRPr="00361EAF" w:rsidRDefault="00F92D38" w:rsidP="00361EAF">
      <w:pPr>
        <w:ind w:right="570"/>
        <w:jc w:val="both"/>
        <w:rPr>
          <w:rFonts w:asciiTheme="minorHAnsi" w:hAnsiTheme="minorHAnsi" w:cstheme="minorHAnsi"/>
          <w:color w:val="2B2C30"/>
          <w:shd w:val="clear" w:color="auto" w:fill="FFFFFF"/>
          <w:lang w:val="en-GB"/>
        </w:rPr>
      </w:pPr>
    </w:p>
    <w:sectPr w:rsidR="00F92D38" w:rsidRPr="00361EAF" w:rsidSect="00D02756">
      <w:headerReference w:type="default" r:id="rId16"/>
      <w:footerReference w:type="default" r:id="rId17"/>
      <w:pgSz w:w="11906" w:h="16838"/>
      <w:pgMar w:top="1417" w:right="1417" w:bottom="1560" w:left="1417" w:header="708" w:footer="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6039A9" w14:textId="77777777" w:rsidR="00B903B6" w:rsidRDefault="00B903B6" w:rsidP="00164ED4">
      <w:r>
        <w:separator/>
      </w:r>
    </w:p>
  </w:endnote>
  <w:endnote w:type="continuationSeparator" w:id="0">
    <w:p w14:paraId="2C0CC966" w14:textId="77777777" w:rsidR="00B903B6" w:rsidRDefault="00B903B6" w:rsidP="00164E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heSans E4s Plain">
    <w:altName w:val="Calibri"/>
    <w:charset w:val="00"/>
    <w:family w:val="swiss"/>
    <w:pitch w:val="variable"/>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31BCE3" w14:textId="77777777" w:rsidR="00D4041A" w:rsidRPr="00E90BED" w:rsidRDefault="004D6872" w:rsidP="00D4041A">
    <w:pPr>
      <w:pStyle w:val="Fuzeile"/>
    </w:pPr>
    <w:r w:rsidRPr="00E90BED">
      <w:rPr>
        <w:noProof/>
        <w:lang w:eastAsia="de-DE"/>
      </w:rPr>
      <w:drawing>
        <wp:anchor distT="0" distB="0" distL="114300" distR="114300" simplePos="0" relativeHeight="251658240" behindDoc="0" locked="1" layoutInCell="1" allowOverlap="1" wp14:anchorId="2C8A2B87" wp14:editId="4BB4B71B">
          <wp:simplePos x="0" y="0"/>
          <wp:positionH relativeFrom="page">
            <wp:posOffset>581025</wp:posOffset>
          </wp:positionH>
          <wp:positionV relativeFrom="page">
            <wp:posOffset>9801225</wp:posOffset>
          </wp:positionV>
          <wp:extent cx="838800" cy="313200"/>
          <wp:effectExtent l="0" t="0" r="0" b="0"/>
          <wp:wrapNone/>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38800" cy="3132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3599B" w:rsidRPr="00E90BED">
      <w:rPr>
        <w:noProof/>
        <w:lang w:eastAsia="de-DE"/>
      </w:rPr>
      <mc:AlternateContent>
        <mc:Choice Requires="wps">
          <w:drawing>
            <wp:anchor distT="0" distB="0" distL="114300" distR="114300" simplePos="0" relativeHeight="251657216" behindDoc="0" locked="1" layoutInCell="1" allowOverlap="1" wp14:anchorId="6EE15136" wp14:editId="54F56C9E">
              <wp:simplePos x="0" y="0"/>
              <wp:positionH relativeFrom="page">
                <wp:posOffset>1515745</wp:posOffset>
              </wp:positionH>
              <wp:positionV relativeFrom="page">
                <wp:posOffset>9933940</wp:posOffset>
              </wp:positionV>
              <wp:extent cx="5418000" cy="0"/>
              <wp:effectExtent l="0" t="0" r="30480" b="19050"/>
              <wp:wrapNone/>
              <wp:docPr id="6" name="Gerader Verbinder 6"/>
              <wp:cNvGraphicFramePr/>
              <a:graphic xmlns:a="http://schemas.openxmlformats.org/drawingml/2006/main">
                <a:graphicData uri="http://schemas.microsoft.com/office/word/2010/wordprocessingShape">
                  <wps:wsp>
                    <wps:cNvCnPr/>
                    <wps:spPr>
                      <a:xfrm>
                        <a:off x="0" y="0"/>
                        <a:ext cx="54180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2EA31296" id="Gerader Verbinder 6"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119.35pt,782.2pt" to="545.95pt,782.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" strokecolor="#65676f" strokeweight=".5pt">
              <v:stroke joinstyle="miter"/>
              <w10:wrap anchorx="page" anchory="page"/>
              <w10:anchorlock/>
            </v:line>
          </w:pict>
        </mc:Fallback>
      </mc:AlternateContent>
    </w:r>
  </w:p>
  <w:p w14:paraId="43282AE7" w14:textId="77777777" w:rsidR="00555CC5" w:rsidRPr="00E90BED" w:rsidRDefault="00555CC5" w:rsidP="00D4041A">
    <w:pPr>
      <w:pStyle w:val="Fuzeile"/>
    </w:pPr>
  </w:p>
  <w:tbl>
    <w:tblPr>
      <w:tblW w:w="10025"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7341"/>
      <w:gridCol w:w="2684"/>
    </w:tblGrid>
    <w:tr w:rsidR="00361EAF" w:rsidRPr="00E90BED" w14:paraId="4918E85C" w14:textId="77777777" w:rsidTr="001E7903">
      <w:tc>
        <w:tcPr>
          <w:tcW w:w="7341" w:type="dxa"/>
          <w:tcBorders>
            <w:top w:val="nil"/>
            <w:left w:val="nil"/>
            <w:bottom w:val="nil"/>
            <w:right w:val="nil"/>
          </w:tcBorders>
        </w:tcPr>
        <w:p w14:paraId="3FFEA93E" w14:textId="6E88DD21" w:rsidR="00361EAF" w:rsidRPr="00E90BED" w:rsidRDefault="00361EAF" w:rsidP="00361EAF">
          <w:pPr>
            <w:rPr>
              <w:rFonts w:asciiTheme="minorHAnsi" w:hAnsiTheme="minorHAnsi" w:cstheme="minorHAnsi"/>
              <w:sz w:val="14"/>
              <w:szCs w:val="14"/>
            </w:rPr>
          </w:pPr>
          <w:r w:rsidRPr="00E90BED">
            <w:rPr>
              <w:rFonts w:asciiTheme="minorHAnsi" w:hAnsiTheme="minorHAnsi" w:cstheme="minorHAnsi"/>
              <w:sz w:val="14"/>
              <w:szCs w:val="14"/>
            </w:rPr>
            <w:t xml:space="preserve"> </w:t>
          </w:r>
        </w:p>
      </w:tc>
      <w:tc>
        <w:tcPr>
          <w:tcW w:w="2684" w:type="dxa"/>
          <w:tcBorders>
            <w:top w:val="nil"/>
            <w:left w:val="nil"/>
            <w:bottom w:val="nil"/>
            <w:right w:val="nil"/>
          </w:tcBorders>
        </w:tcPr>
        <w:p w14:paraId="12EDD534" w14:textId="129BC3C6" w:rsidR="00361EAF" w:rsidRPr="00E90BED" w:rsidRDefault="00361EAF" w:rsidP="00361EAF">
          <w:pPr>
            <w:pStyle w:val="Fuzeile"/>
            <w:jc w:val="right"/>
            <w:rPr>
              <w:rFonts w:cstheme="minorHAnsi"/>
              <w:sz w:val="12"/>
              <w:szCs w:val="12"/>
            </w:rPr>
          </w:pPr>
        </w:p>
      </w:tc>
    </w:tr>
    <w:tr w:rsidR="00E5131C" w:rsidRPr="00E90BED" w14:paraId="406AA0C5" w14:textId="77777777" w:rsidTr="001E7903">
      <w:tc>
        <w:tcPr>
          <w:tcW w:w="7341" w:type="dxa"/>
          <w:tcBorders>
            <w:top w:val="nil"/>
            <w:left w:val="nil"/>
            <w:bottom w:val="nil"/>
            <w:right w:val="nil"/>
          </w:tcBorders>
        </w:tcPr>
        <w:p w14:paraId="62239E95" w14:textId="77777777" w:rsidR="00E5131C" w:rsidRPr="00E90BED" w:rsidRDefault="00E5131C" w:rsidP="00E5131C">
          <w:pPr>
            <w:rPr>
              <w:rFonts w:asciiTheme="minorHAnsi" w:hAnsiTheme="minorHAnsi" w:cstheme="minorHAnsi"/>
              <w:sz w:val="14"/>
              <w:szCs w:val="14"/>
            </w:rPr>
          </w:pPr>
          <w:r w:rsidRPr="00C5535B">
            <w:rPr>
              <w:rFonts w:asciiTheme="minorHAnsi" w:hAnsiTheme="minorHAnsi" w:cstheme="minorHAnsi"/>
              <w:sz w:val="14"/>
              <w:szCs w:val="14"/>
              <w:lang w:val="en-GB"/>
            </w:rPr>
            <w:t xml:space="preserve">Dallmeier electronic GmbH &amp; Co.KG  </w:t>
          </w:r>
          <w:r w:rsidRPr="00E90BED">
            <w:rPr>
              <w:rFonts w:cs="Arial"/>
              <w:spacing w:val="22"/>
              <w:sz w:val="14"/>
              <w:szCs w:val="14"/>
            </w:rPr>
            <w:sym w:font="Symbol" w:char="F0B7"/>
          </w:r>
          <w:r w:rsidRPr="00C5535B">
            <w:rPr>
              <w:rFonts w:cs="Arial"/>
              <w:spacing w:val="22"/>
              <w:sz w:val="14"/>
              <w:szCs w:val="14"/>
              <w:lang w:val="en-GB"/>
            </w:rPr>
            <w:t xml:space="preserve"> </w:t>
          </w:r>
          <w:r w:rsidRPr="00C5535B">
            <w:rPr>
              <w:rFonts w:asciiTheme="minorHAnsi" w:hAnsiTheme="minorHAnsi" w:cstheme="minorHAnsi"/>
              <w:sz w:val="14"/>
              <w:szCs w:val="14"/>
              <w:lang w:val="en-GB"/>
            </w:rPr>
            <w:t>Press</w:t>
          </w:r>
          <w:r>
            <w:rPr>
              <w:rFonts w:asciiTheme="minorHAnsi" w:hAnsiTheme="minorHAnsi" w:cstheme="minorHAnsi"/>
              <w:sz w:val="14"/>
              <w:szCs w:val="14"/>
              <w:lang w:val="en-GB"/>
            </w:rPr>
            <w:t xml:space="preserve"> department</w:t>
          </w:r>
          <w:r w:rsidRPr="00C5535B">
            <w:rPr>
              <w:rFonts w:asciiTheme="minorHAnsi" w:hAnsiTheme="minorHAnsi" w:cstheme="minorHAnsi"/>
              <w:sz w:val="14"/>
              <w:szCs w:val="14"/>
              <w:lang w:val="en-GB"/>
            </w:rPr>
            <w:t xml:space="preserve">  </w:t>
          </w:r>
          <w:r w:rsidRPr="00E90BED">
            <w:rPr>
              <w:rFonts w:cs="Arial"/>
              <w:spacing w:val="22"/>
              <w:sz w:val="14"/>
              <w:szCs w:val="14"/>
            </w:rPr>
            <w:sym w:font="Symbol" w:char="F0B7"/>
          </w:r>
          <w:r w:rsidRPr="00C5535B">
            <w:rPr>
              <w:rFonts w:cs="Arial"/>
              <w:spacing w:val="22"/>
              <w:sz w:val="14"/>
              <w:szCs w:val="14"/>
              <w:lang w:val="en-GB"/>
            </w:rPr>
            <w:t xml:space="preserve"> </w:t>
          </w:r>
          <w:r w:rsidRPr="00C5535B">
            <w:rPr>
              <w:rFonts w:asciiTheme="minorHAnsi" w:hAnsiTheme="minorHAnsi" w:cstheme="minorHAnsi"/>
              <w:sz w:val="14"/>
              <w:szCs w:val="14"/>
              <w:lang w:val="en-GB"/>
            </w:rPr>
            <w:t xml:space="preserve">Bahnhofstr. </w:t>
          </w:r>
          <w:r w:rsidRPr="00E90BED">
            <w:rPr>
              <w:rFonts w:asciiTheme="minorHAnsi" w:hAnsiTheme="minorHAnsi" w:cstheme="minorHAnsi"/>
              <w:sz w:val="14"/>
              <w:szCs w:val="14"/>
            </w:rPr>
            <w:t>16</w:t>
          </w:r>
          <w:r>
            <w:rPr>
              <w:rFonts w:asciiTheme="minorHAnsi" w:hAnsiTheme="minorHAnsi" w:cstheme="minorHAnsi"/>
              <w:sz w:val="14"/>
              <w:szCs w:val="14"/>
            </w:rPr>
            <w:t xml:space="preserve"> </w:t>
          </w:r>
          <w:r w:rsidRPr="00E90BED">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asciiTheme="minorHAnsi" w:hAnsiTheme="minorHAnsi" w:cstheme="minorHAnsi"/>
              <w:sz w:val="14"/>
              <w:szCs w:val="14"/>
            </w:rPr>
            <w:t xml:space="preserve">93047 Regensburg </w:t>
          </w:r>
          <w:r>
            <w:rPr>
              <w:rFonts w:asciiTheme="minorHAnsi" w:hAnsiTheme="minorHAnsi"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Pr>
              <w:rFonts w:asciiTheme="minorHAnsi" w:hAnsiTheme="minorHAnsi" w:cstheme="minorHAnsi"/>
              <w:sz w:val="14"/>
              <w:szCs w:val="14"/>
            </w:rPr>
            <w:t>Germany</w:t>
          </w:r>
        </w:p>
        <w:p w14:paraId="5B96DB4D" w14:textId="0B87A9C7" w:rsidR="00E5131C" w:rsidRPr="00E90BED" w:rsidRDefault="00E5131C" w:rsidP="00E5131C">
          <w:pPr>
            <w:pStyle w:val="Fuzeile"/>
            <w:tabs>
              <w:tab w:val="clear" w:pos="4536"/>
              <w:tab w:val="clear" w:pos="9072"/>
              <w:tab w:val="right" w:pos="3119"/>
            </w:tabs>
            <w:rPr>
              <w:rFonts w:cstheme="minorHAnsi"/>
              <w:sz w:val="12"/>
              <w:szCs w:val="12"/>
            </w:rPr>
          </w:pPr>
          <w:r w:rsidRPr="00E90BED">
            <w:rPr>
              <w:rFonts w:cstheme="minorHAnsi"/>
              <w:sz w:val="14"/>
              <w:szCs w:val="14"/>
            </w:rPr>
            <w:t xml:space="preserve">Tel: +49 941 8700-0 </w:t>
          </w:r>
          <w:r>
            <w:rPr>
              <w:rFonts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cstheme="minorHAnsi"/>
              <w:sz w:val="14"/>
              <w:szCs w:val="14"/>
            </w:rPr>
            <w:t xml:space="preserve">Fax: +49 941 8700-180 </w:t>
          </w:r>
          <w:r>
            <w:rPr>
              <w:rFonts w:cstheme="minorHAnsi"/>
              <w:sz w:val="14"/>
              <w:szCs w:val="14"/>
            </w:rPr>
            <w:t xml:space="preserve"> </w:t>
          </w:r>
          <w:r w:rsidRPr="00E90BED">
            <w:rPr>
              <w:rFonts w:cs="Arial"/>
              <w:spacing w:val="22"/>
              <w:sz w:val="14"/>
              <w:szCs w:val="14"/>
            </w:rPr>
            <w:sym w:font="Symbol" w:char="F0B7"/>
          </w:r>
          <w:r w:rsidRPr="00E90BED">
            <w:rPr>
              <w:rFonts w:cs="Arial"/>
              <w:spacing w:val="22"/>
              <w:sz w:val="14"/>
              <w:szCs w:val="14"/>
            </w:rPr>
            <w:t xml:space="preserve"> </w:t>
          </w:r>
          <w:r w:rsidRPr="00E90BED">
            <w:rPr>
              <w:rFonts w:cstheme="minorHAnsi"/>
              <w:sz w:val="14"/>
              <w:szCs w:val="14"/>
            </w:rPr>
            <w:t xml:space="preserve">E-Mail: presse@dallmeier.com </w:t>
          </w:r>
          <w:r>
            <w:rPr>
              <w:rFonts w:cstheme="minorHAnsi"/>
              <w:sz w:val="14"/>
              <w:szCs w:val="14"/>
            </w:rPr>
            <w:t xml:space="preserve"> </w:t>
          </w:r>
          <w:r w:rsidRPr="00E90BED">
            <w:rPr>
              <w:rFonts w:cs="Arial"/>
              <w:spacing w:val="22"/>
              <w:sz w:val="14"/>
              <w:szCs w:val="14"/>
            </w:rPr>
            <w:sym w:font="Symbol" w:char="F0B7"/>
          </w:r>
          <w:r>
            <w:rPr>
              <w:rFonts w:cs="Arial"/>
              <w:spacing w:val="22"/>
              <w:sz w:val="14"/>
              <w:szCs w:val="14"/>
            </w:rPr>
            <w:t xml:space="preserve"> </w:t>
          </w:r>
          <w:r w:rsidRPr="00E90BED">
            <w:rPr>
              <w:rFonts w:cstheme="minorHAnsi"/>
              <w:sz w:val="14"/>
              <w:szCs w:val="14"/>
            </w:rPr>
            <w:t xml:space="preserve">www.dallmeier.com </w:t>
          </w:r>
        </w:p>
      </w:tc>
      <w:tc>
        <w:tcPr>
          <w:tcW w:w="2684" w:type="dxa"/>
          <w:tcBorders>
            <w:top w:val="nil"/>
            <w:left w:val="nil"/>
            <w:bottom w:val="nil"/>
            <w:right w:val="nil"/>
          </w:tcBorders>
        </w:tcPr>
        <w:p w14:paraId="53B04249" w14:textId="2D7AC9F4" w:rsidR="00E5131C" w:rsidRPr="00E90BED" w:rsidRDefault="00E5131C" w:rsidP="00E5131C">
          <w:pPr>
            <w:jc w:val="right"/>
            <w:rPr>
              <w:rFonts w:asciiTheme="minorHAnsi" w:hAnsiTheme="minorHAnsi" w:cstheme="minorHAnsi"/>
              <w:sz w:val="14"/>
              <w:szCs w:val="14"/>
            </w:rPr>
          </w:pPr>
          <w:r w:rsidRPr="00E90BED">
            <w:rPr>
              <w:rFonts w:asciiTheme="minorHAnsi" w:hAnsiTheme="minorHAnsi" w:cstheme="minorHAnsi"/>
              <w:sz w:val="14"/>
              <w:szCs w:val="14"/>
            </w:rPr>
            <w:t xml:space="preserve">© Dallmeier electronic </w:t>
          </w:r>
          <w:r w:rsidR="000562A9">
            <w:rPr>
              <w:rFonts w:asciiTheme="minorHAnsi" w:hAnsiTheme="minorHAnsi" w:cstheme="minorHAnsi"/>
              <w:sz w:val="14"/>
              <w:szCs w:val="14"/>
            </w:rPr>
            <w:t>0</w:t>
          </w:r>
          <w:r w:rsidR="00D32972">
            <w:rPr>
              <w:rFonts w:asciiTheme="minorHAnsi" w:hAnsiTheme="minorHAnsi" w:cstheme="minorHAnsi"/>
              <w:sz w:val="14"/>
              <w:szCs w:val="14"/>
            </w:rPr>
            <w:t>6</w:t>
          </w:r>
          <w:r w:rsidRPr="00E90BED">
            <w:rPr>
              <w:rFonts w:asciiTheme="minorHAnsi" w:hAnsiTheme="minorHAnsi" w:cstheme="minorHAnsi"/>
              <w:sz w:val="14"/>
              <w:szCs w:val="14"/>
            </w:rPr>
            <w:t xml:space="preserve"> / </w:t>
          </w:r>
          <w:r>
            <w:rPr>
              <w:rFonts w:asciiTheme="minorHAnsi" w:hAnsiTheme="minorHAnsi" w:cstheme="minorHAnsi"/>
              <w:sz w:val="14"/>
              <w:szCs w:val="14"/>
            </w:rPr>
            <w:t>202</w:t>
          </w:r>
          <w:r w:rsidR="000562A9">
            <w:rPr>
              <w:rFonts w:asciiTheme="minorHAnsi" w:hAnsiTheme="minorHAnsi" w:cstheme="minorHAnsi"/>
              <w:sz w:val="14"/>
              <w:szCs w:val="14"/>
            </w:rPr>
            <w:t>4</w:t>
          </w:r>
        </w:p>
        <w:p w14:paraId="4567F68F" w14:textId="2BEBDD76" w:rsidR="00E5131C" w:rsidRPr="00E90BED" w:rsidRDefault="00E5131C" w:rsidP="00E5131C">
          <w:pPr>
            <w:pStyle w:val="Fuzeile"/>
            <w:jc w:val="right"/>
            <w:rPr>
              <w:rFonts w:cstheme="minorHAnsi"/>
              <w:sz w:val="14"/>
              <w:szCs w:val="14"/>
            </w:rPr>
          </w:pPr>
          <w:r w:rsidRPr="00E90BED">
            <w:rPr>
              <w:rFonts w:cstheme="minorHAnsi"/>
              <w:sz w:val="14"/>
              <w:szCs w:val="14"/>
            </w:rPr>
            <w:fldChar w:fldCharType="begin"/>
          </w:r>
          <w:r w:rsidRPr="00E90BED">
            <w:rPr>
              <w:rFonts w:cstheme="minorHAnsi"/>
              <w:sz w:val="14"/>
              <w:szCs w:val="14"/>
            </w:rPr>
            <w:instrText xml:space="preserve"> PAGE </w:instrText>
          </w:r>
          <w:r w:rsidRPr="00E90BED">
            <w:rPr>
              <w:rFonts w:cstheme="minorHAnsi"/>
              <w:sz w:val="14"/>
              <w:szCs w:val="14"/>
            </w:rPr>
            <w:fldChar w:fldCharType="separate"/>
          </w:r>
          <w:r w:rsidRPr="00E90BED">
            <w:rPr>
              <w:rFonts w:cstheme="minorHAnsi"/>
              <w:sz w:val="14"/>
              <w:szCs w:val="14"/>
            </w:rPr>
            <w:t>1</w:t>
          </w:r>
          <w:r w:rsidRPr="00E90BED">
            <w:rPr>
              <w:rFonts w:cstheme="minorHAnsi"/>
              <w:sz w:val="14"/>
              <w:szCs w:val="14"/>
            </w:rPr>
            <w:fldChar w:fldCharType="end"/>
          </w:r>
          <w:r w:rsidRPr="00E90BED">
            <w:rPr>
              <w:rFonts w:cstheme="minorHAnsi"/>
              <w:sz w:val="14"/>
              <w:szCs w:val="14"/>
            </w:rPr>
            <w:t xml:space="preserve"> / </w:t>
          </w:r>
          <w:r w:rsidRPr="00E90BED">
            <w:rPr>
              <w:rFonts w:cstheme="minorHAnsi"/>
              <w:sz w:val="14"/>
              <w:szCs w:val="14"/>
            </w:rPr>
            <w:fldChar w:fldCharType="begin"/>
          </w:r>
          <w:r w:rsidRPr="00E90BED">
            <w:rPr>
              <w:rFonts w:cstheme="minorHAnsi"/>
              <w:sz w:val="14"/>
              <w:szCs w:val="14"/>
            </w:rPr>
            <w:instrText xml:space="preserve"> NUMPAGES </w:instrText>
          </w:r>
          <w:r w:rsidRPr="00E90BED">
            <w:rPr>
              <w:rFonts w:cstheme="minorHAnsi"/>
              <w:sz w:val="14"/>
              <w:szCs w:val="14"/>
            </w:rPr>
            <w:fldChar w:fldCharType="separate"/>
          </w:r>
          <w:r w:rsidRPr="00E90BED">
            <w:rPr>
              <w:rFonts w:cstheme="minorHAnsi"/>
              <w:sz w:val="14"/>
              <w:szCs w:val="14"/>
            </w:rPr>
            <w:t>1</w:t>
          </w:r>
          <w:r w:rsidRPr="00E90BED">
            <w:rPr>
              <w:rFonts w:cstheme="minorHAnsi"/>
              <w:sz w:val="14"/>
              <w:szCs w:val="14"/>
            </w:rPr>
            <w:fldChar w:fldCharType="end"/>
          </w:r>
        </w:p>
      </w:tc>
    </w:tr>
  </w:tbl>
  <w:p w14:paraId="55A670B8" w14:textId="77777777" w:rsidR="00D4041A" w:rsidRPr="00E90BED" w:rsidRDefault="00D4041A" w:rsidP="00D4041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DDD1D40" w14:textId="77777777" w:rsidR="00B903B6" w:rsidRDefault="00B903B6" w:rsidP="00164ED4">
      <w:r>
        <w:separator/>
      </w:r>
    </w:p>
  </w:footnote>
  <w:footnote w:type="continuationSeparator" w:id="0">
    <w:p w14:paraId="196FA823" w14:textId="77777777" w:rsidR="00B903B6" w:rsidRDefault="00B903B6" w:rsidP="00164E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F6D956" w14:textId="77777777" w:rsidR="00164ED4" w:rsidRDefault="00164ED4" w:rsidP="00A47EB9">
    <w:pPr>
      <w:pStyle w:val="Kopfzeile"/>
    </w:pPr>
  </w:p>
  <w:p w14:paraId="26FCA1E5" w14:textId="77777777" w:rsidR="00164ED4" w:rsidRDefault="004D6872">
    <w:pPr>
      <w:pStyle w:val="Kopfzeile"/>
    </w:pPr>
    <w:r w:rsidRPr="00CD7E89">
      <w:rPr>
        <w:noProof/>
        <w:lang w:eastAsia="de-DE"/>
      </w:rPr>
      <w:drawing>
        <wp:anchor distT="0" distB="0" distL="114300" distR="114300" simplePos="0" relativeHeight="251659264" behindDoc="0" locked="1" layoutInCell="1" allowOverlap="1" wp14:anchorId="724190F6" wp14:editId="58632627">
          <wp:simplePos x="0" y="0"/>
          <wp:positionH relativeFrom="page">
            <wp:posOffset>4716780</wp:posOffset>
          </wp:positionH>
          <wp:positionV relativeFrom="page">
            <wp:posOffset>638175</wp:posOffset>
          </wp:positionV>
          <wp:extent cx="1962000" cy="219600"/>
          <wp:effectExtent l="0" t="0" r="635" b="952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962000" cy="21960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F7708">
      <w:rPr>
        <w:noProof/>
        <w:lang w:eastAsia="de-DE"/>
      </w:rPr>
      <mc:AlternateContent>
        <mc:Choice Requires="wps">
          <w:drawing>
            <wp:anchor distT="0" distB="0" distL="114300" distR="114300" simplePos="0" relativeHeight="251656192" behindDoc="0" locked="1" layoutInCell="1" allowOverlap="1" wp14:anchorId="6EBB7883" wp14:editId="290B2B55">
              <wp:simplePos x="0" y="0"/>
              <wp:positionH relativeFrom="page">
                <wp:posOffset>903605</wp:posOffset>
              </wp:positionH>
              <wp:positionV relativeFrom="page">
                <wp:posOffset>756285</wp:posOffset>
              </wp:positionV>
              <wp:extent cx="3697200" cy="0"/>
              <wp:effectExtent l="0" t="0" r="36830" b="19050"/>
              <wp:wrapNone/>
              <wp:docPr id="1" name="Gerader Verbinder 1"/>
              <wp:cNvGraphicFramePr/>
              <a:graphic xmlns:a="http://schemas.openxmlformats.org/drawingml/2006/main">
                <a:graphicData uri="http://schemas.microsoft.com/office/word/2010/wordprocessingShape">
                  <wps:wsp>
                    <wps:cNvCnPr/>
                    <wps:spPr>
                      <a:xfrm>
                        <a:off x="0" y="0"/>
                        <a:ext cx="3697200" cy="0"/>
                      </a:xfrm>
                      <a:prstGeom prst="line">
                        <a:avLst/>
                      </a:prstGeom>
                      <a:ln>
                        <a:solidFill>
                          <a:srgbClr val="65676F"/>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6011454" id="Gerader Verbinder 1"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71.15pt,59.55pt" to="362.25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" strokecolor="#65676f" strokeweight=".5pt">
              <v:stroke joinstyle="miter"/>
              <w10:wrap anchorx="page" anchory="page"/>
              <w10:anchorlock/>
            </v:line>
          </w:pict>
        </mc:Fallback>
      </mc:AlternateContent>
    </w:r>
  </w:p>
  <w:p w14:paraId="44DB8603" w14:textId="77777777" w:rsidR="00164ED4" w:rsidRDefault="00164ED4">
    <w:pPr>
      <w:pStyle w:val="Kopfzeile"/>
    </w:pPr>
  </w:p>
  <w:p w14:paraId="34B1074B" w14:textId="77777777" w:rsidR="00B175DD" w:rsidRDefault="00B175DD" w:rsidP="007071E9">
    <w:pPr>
      <w:pStyle w:val="Kopfzeile"/>
      <w:rPr>
        <w:b/>
      </w:rPr>
    </w:pPr>
  </w:p>
  <w:p w14:paraId="067198CC" w14:textId="315422E3" w:rsidR="00B175DD" w:rsidRPr="008C12E9" w:rsidRDefault="00B175DD" w:rsidP="008C12E9">
    <w:pPr>
      <w:pStyle w:val="Titel"/>
    </w:pPr>
    <w:r w:rsidRPr="008C12E9">
      <w:t xml:space="preserve">Dallmeier </w:t>
    </w:r>
    <w:r w:rsidR="001C14A6">
      <w:t xml:space="preserve">Press Release </w:t>
    </w:r>
    <w:r w:rsidRPr="008C12E9">
      <w:t xml:space="preserve"> </w:t>
    </w:r>
  </w:p>
  <w:p w14:paraId="4EFF87B3" w14:textId="77777777" w:rsidR="007B121E" w:rsidRDefault="007B121E">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EDA764A"/>
    <w:multiLevelType w:val="hybridMultilevel"/>
    <w:tmpl w:val="869478C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EED5324"/>
    <w:multiLevelType w:val="hybridMultilevel"/>
    <w:tmpl w:val="3C249432"/>
    <w:lvl w:ilvl="0" w:tplc="04070001">
      <w:start w:val="1"/>
      <w:numFmt w:val="bullet"/>
      <w:lvlText w:val=""/>
      <w:lvlJc w:val="left"/>
      <w:pPr>
        <w:ind w:left="360" w:hanging="360"/>
      </w:pPr>
      <w:rPr>
        <w:rFonts w:ascii="Symbol" w:hAnsi="Symbol" w:hint="default"/>
        <w:b w:val="0"/>
        <w:color w:val="auto"/>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2" w15:restartNumberingAfterBreak="0">
    <w:nsid w:val="22392BE0"/>
    <w:multiLevelType w:val="hybridMultilevel"/>
    <w:tmpl w:val="CB7C13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7CC0549"/>
    <w:multiLevelType w:val="hybridMultilevel"/>
    <w:tmpl w:val="0422D3F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C6314C0"/>
    <w:multiLevelType w:val="hybridMultilevel"/>
    <w:tmpl w:val="7B947F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300E4B8A"/>
    <w:multiLevelType w:val="hybridMultilevel"/>
    <w:tmpl w:val="3DEC1AA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453541FE"/>
    <w:multiLevelType w:val="hybridMultilevel"/>
    <w:tmpl w:val="DFD48A72"/>
    <w:lvl w:ilvl="0" w:tplc="04070001">
      <w:start w:val="1"/>
      <w:numFmt w:val="bullet"/>
      <w:lvlText w:val=""/>
      <w:lvlJc w:val="left"/>
      <w:pPr>
        <w:ind w:left="360" w:hanging="360"/>
      </w:pPr>
      <w:rPr>
        <w:rFonts w:ascii="Symbol" w:hAnsi="Symbol" w:hint="default"/>
      </w:rPr>
    </w:lvl>
    <w:lvl w:ilvl="1" w:tplc="FFFFFFFF">
      <w:start w:val="1"/>
      <w:numFmt w:val="bullet"/>
      <w:lvlText w:val="o"/>
      <w:lvlJc w:val="left"/>
      <w:pPr>
        <w:ind w:left="1080" w:hanging="360"/>
      </w:pPr>
      <w:rPr>
        <w:rFonts w:ascii="Courier New" w:hAnsi="Courier New" w:cs="Courier New" w:hint="default"/>
      </w:rPr>
    </w:lvl>
    <w:lvl w:ilvl="2" w:tplc="FFFFFFFF">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7" w15:restartNumberingAfterBreak="0">
    <w:nsid w:val="45A21C79"/>
    <w:multiLevelType w:val="hybridMultilevel"/>
    <w:tmpl w:val="93F468AA"/>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15:restartNumberingAfterBreak="0">
    <w:nsid w:val="45FE59B7"/>
    <w:multiLevelType w:val="hybridMultilevel"/>
    <w:tmpl w:val="FA3C832C"/>
    <w:lvl w:ilvl="0" w:tplc="8EA6F6B4">
      <w:start w:val="1"/>
      <w:numFmt w:val="decimal"/>
      <w:lvlText w:val="%1)"/>
      <w:lvlJc w:val="left"/>
      <w:pPr>
        <w:ind w:left="1080" w:hanging="360"/>
      </w:pPr>
    </w:lvl>
    <w:lvl w:ilvl="1" w:tplc="E56E5986">
      <w:start w:val="1"/>
      <w:numFmt w:val="decimal"/>
      <w:lvlText w:val="%2)"/>
      <w:lvlJc w:val="left"/>
      <w:pPr>
        <w:ind w:left="1080" w:hanging="360"/>
      </w:pPr>
    </w:lvl>
    <w:lvl w:ilvl="2" w:tplc="BE14A7E2">
      <w:start w:val="1"/>
      <w:numFmt w:val="decimal"/>
      <w:lvlText w:val="%3)"/>
      <w:lvlJc w:val="left"/>
      <w:pPr>
        <w:ind w:left="1080" w:hanging="360"/>
      </w:pPr>
    </w:lvl>
    <w:lvl w:ilvl="3" w:tplc="0CD48A42">
      <w:start w:val="1"/>
      <w:numFmt w:val="decimal"/>
      <w:lvlText w:val="%4)"/>
      <w:lvlJc w:val="left"/>
      <w:pPr>
        <w:ind w:left="1080" w:hanging="360"/>
      </w:pPr>
    </w:lvl>
    <w:lvl w:ilvl="4" w:tplc="86B685C8">
      <w:start w:val="1"/>
      <w:numFmt w:val="decimal"/>
      <w:lvlText w:val="%5)"/>
      <w:lvlJc w:val="left"/>
      <w:pPr>
        <w:ind w:left="1080" w:hanging="360"/>
      </w:pPr>
    </w:lvl>
    <w:lvl w:ilvl="5" w:tplc="C27C842E">
      <w:start w:val="1"/>
      <w:numFmt w:val="decimal"/>
      <w:lvlText w:val="%6)"/>
      <w:lvlJc w:val="left"/>
      <w:pPr>
        <w:ind w:left="1080" w:hanging="360"/>
      </w:pPr>
    </w:lvl>
    <w:lvl w:ilvl="6" w:tplc="5924289C">
      <w:start w:val="1"/>
      <w:numFmt w:val="decimal"/>
      <w:lvlText w:val="%7)"/>
      <w:lvlJc w:val="left"/>
      <w:pPr>
        <w:ind w:left="1080" w:hanging="360"/>
      </w:pPr>
    </w:lvl>
    <w:lvl w:ilvl="7" w:tplc="4322E342">
      <w:start w:val="1"/>
      <w:numFmt w:val="decimal"/>
      <w:lvlText w:val="%8)"/>
      <w:lvlJc w:val="left"/>
      <w:pPr>
        <w:ind w:left="1080" w:hanging="360"/>
      </w:pPr>
    </w:lvl>
    <w:lvl w:ilvl="8" w:tplc="FF90D914">
      <w:start w:val="1"/>
      <w:numFmt w:val="decimal"/>
      <w:lvlText w:val="%9)"/>
      <w:lvlJc w:val="left"/>
      <w:pPr>
        <w:ind w:left="1080" w:hanging="360"/>
      </w:pPr>
    </w:lvl>
  </w:abstractNum>
  <w:abstractNum w:abstractNumId="9" w15:restartNumberingAfterBreak="0">
    <w:nsid w:val="53BF10CB"/>
    <w:multiLevelType w:val="hybridMultilevel"/>
    <w:tmpl w:val="E8DCF5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14D016B"/>
    <w:multiLevelType w:val="hybridMultilevel"/>
    <w:tmpl w:val="158259B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65024D1F"/>
    <w:multiLevelType w:val="hybridMultilevel"/>
    <w:tmpl w:val="7B8E7E3C"/>
    <w:lvl w:ilvl="0" w:tplc="C17683A2">
      <w:numFmt w:val="bullet"/>
      <w:lvlText w:val="-"/>
      <w:lvlJc w:val="left"/>
      <w:pPr>
        <w:ind w:left="360" w:hanging="360"/>
      </w:pPr>
      <w:rPr>
        <w:rFonts w:ascii="Calibri" w:eastAsia="Times New Roman" w:hAnsi="Calibri" w:cs="Calibri" w:hint="default"/>
        <w:b w:val="0"/>
        <w:color w:val="auto"/>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2" w15:restartNumberingAfterBreak="0">
    <w:nsid w:val="7E875F4C"/>
    <w:multiLevelType w:val="hybridMultilevel"/>
    <w:tmpl w:val="6D9C6EF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03054867">
    <w:abstractNumId w:val="5"/>
  </w:num>
  <w:num w:numId="2" w16cid:durableId="924074495">
    <w:abstractNumId w:val="7"/>
  </w:num>
  <w:num w:numId="3" w16cid:durableId="1399017008">
    <w:abstractNumId w:val="12"/>
  </w:num>
  <w:num w:numId="4" w16cid:durableId="691808169">
    <w:abstractNumId w:val="2"/>
  </w:num>
  <w:num w:numId="5" w16cid:durableId="1172260747">
    <w:abstractNumId w:val="0"/>
  </w:num>
  <w:num w:numId="6" w16cid:durableId="1550875690">
    <w:abstractNumId w:val="10"/>
  </w:num>
  <w:num w:numId="7" w16cid:durableId="1880315226">
    <w:abstractNumId w:val="3"/>
  </w:num>
  <w:num w:numId="8" w16cid:durableId="671877281">
    <w:abstractNumId w:val="9"/>
  </w:num>
  <w:num w:numId="9" w16cid:durableId="676074438">
    <w:abstractNumId w:val="8"/>
  </w:num>
  <w:num w:numId="10" w16cid:durableId="1407606197">
    <w:abstractNumId w:val="6"/>
  </w:num>
  <w:num w:numId="11" w16cid:durableId="751465890">
    <w:abstractNumId w:val="4"/>
  </w:num>
  <w:num w:numId="12" w16cid:durableId="809055327">
    <w:abstractNumId w:val="11"/>
  </w:num>
  <w:num w:numId="13" w16cid:durableId="12771761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7BB1"/>
    <w:rsid w:val="00016186"/>
    <w:rsid w:val="000205EB"/>
    <w:rsid w:val="00021941"/>
    <w:rsid w:val="00025630"/>
    <w:rsid w:val="00031E6C"/>
    <w:rsid w:val="0003335F"/>
    <w:rsid w:val="00041BFF"/>
    <w:rsid w:val="00042C18"/>
    <w:rsid w:val="00053C82"/>
    <w:rsid w:val="00054F0F"/>
    <w:rsid w:val="000562A9"/>
    <w:rsid w:val="00062FCD"/>
    <w:rsid w:val="0006545A"/>
    <w:rsid w:val="00083E16"/>
    <w:rsid w:val="000878AB"/>
    <w:rsid w:val="000A3719"/>
    <w:rsid w:val="000B0AB7"/>
    <w:rsid w:val="000B24C1"/>
    <w:rsid w:val="000F2C23"/>
    <w:rsid w:val="000F60F7"/>
    <w:rsid w:val="00114428"/>
    <w:rsid w:val="001230A0"/>
    <w:rsid w:val="0013599B"/>
    <w:rsid w:val="00135A80"/>
    <w:rsid w:val="00140A70"/>
    <w:rsid w:val="00141706"/>
    <w:rsid w:val="00142849"/>
    <w:rsid w:val="0014453A"/>
    <w:rsid w:val="00154462"/>
    <w:rsid w:val="001549B2"/>
    <w:rsid w:val="00164ED4"/>
    <w:rsid w:val="001701CA"/>
    <w:rsid w:val="00190FA6"/>
    <w:rsid w:val="001B7864"/>
    <w:rsid w:val="001C14A6"/>
    <w:rsid w:val="001C25B5"/>
    <w:rsid w:val="001E5959"/>
    <w:rsid w:val="001E7903"/>
    <w:rsid w:val="001F4044"/>
    <w:rsid w:val="00210CA3"/>
    <w:rsid w:val="002155A8"/>
    <w:rsid w:val="0021577F"/>
    <w:rsid w:val="00215889"/>
    <w:rsid w:val="00217695"/>
    <w:rsid w:val="00224D61"/>
    <w:rsid w:val="00224DC2"/>
    <w:rsid w:val="00243A00"/>
    <w:rsid w:val="00265324"/>
    <w:rsid w:val="00270280"/>
    <w:rsid w:val="00276B4A"/>
    <w:rsid w:val="002772F9"/>
    <w:rsid w:val="002A2E56"/>
    <w:rsid w:val="002A6E0E"/>
    <w:rsid w:val="002C2AA8"/>
    <w:rsid w:val="002F5402"/>
    <w:rsid w:val="002F574E"/>
    <w:rsid w:val="00311AAA"/>
    <w:rsid w:val="00312DD6"/>
    <w:rsid w:val="0031415F"/>
    <w:rsid w:val="00322C80"/>
    <w:rsid w:val="00325EE8"/>
    <w:rsid w:val="00326537"/>
    <w:rsid w:val="00341617"/>
    <w:rsid w:val="003444DD"/>
    <w:rsid w:val="00344F26"/>
    <w:rsid w:val="003473FF"/>
    <w:rsid w:val="00353FB5"/>
    <w:rsid w:val="00361EAF"/>
    <w:rsid w:val="003723DA"/>
    <w:rsid w:val="003737A9"/>
    <w:rsid w:val="0037418C"/>
    <w:rsid w:val="00375080"/>
    <w:rsid w:val="0037559D"/>
    <w:rsid w:val="0037730C"/>
    <w:rsid w:val="0038088E"/>
    <w:rsid w:val="00390227"/>
    <w:rsid w:val="0039701C"/>
    <w:rsid w:val="003A19C4"/>
    <w:rsid w:val="003B5FFE"/>
    <w:rsid w:val="003C285E"/>
    <w:rsid w:val="003D7BB1"/>
    <w:rsid w:val="003E0076"/>
    <w:rsid w:val="00410431"/>
    <w:rsid w:val="00417214"/>
    <w:rsid w:val="004176A2"/>
    <w:rsid w:val="00425C7D"/>
    <w:rsid w:val="00433C0C"/>
    <w:rsid w:val="004361DF"/>
    <w:rsid w:val="00444970"/>
    <w:rsid w:val="00452BAF"/>
    <w:rsid w:val="00470EBB"/>
    <w:rsid w:val="0049342A"/>
    <w:rsid w:val="004945BB"/>
    <w:rsid w:val="00495652"/>
    <w:rsid w:val="00495AD9"/>
    <w:rsid w:val="004A5C6E"/>
    <w:rsid w:val="004B3AE9"/>
    <w:rsid w:val="004D6872"/>
    <w:rsid w:val="004E2A7B"/>
    <w:rsid w:val="00500D35"/>
    <w:rsid w:val="005044AA"/>
    <w:rsid w:val="00505AB0"/>
    <w:rsid w:val="0051242F"/>
    <w:rsid w:val="00516171"/>
    <w:rsid w:val="005207E5"/>
    <w:rsid w:val="005212CE"/>
    <w:rsid w:val="00523D55"/>
    <w:rsid w:val="00526832"/>
    <w:rsid w:val="00533FC2"/>
    <w:rsid w:val="0055580C"/>
    <w:rsid w:val="00555CC5"/>
    <w:rsid w:val="00564D06"/>
    <w:rsid w:val="00586FE9"/>
    <w:rsid w:val="00597329"/>
    <w:rsid w:val="005C04BD"/>
    <w:rsid w:val="005C27EE"/>
    <w:rsid w:val="005D02BC"/>
    <w:rsid w:val="005D7FE3"/>
    <w:rsid w:val="0060397E"/>
    <w:rsid w:val="0060622C"/>
    <w:rsid w:val="00626A27"/>
    <w:rsid w:val="00650B7A"/>
    <w:rsid w:val="00657AAE"/>
    <w:rsid w:val="00667221"/>
    <w:rsid w:val="0066736A"/>
    <w:rsid w:val="006700F5"/>
    <w:rsid w:val="00680068"/>
    <w:rsid w:val="0069529A"/>
    <w:rsid w:val="006C78B9"/>
    <w:rsid w:val="006D5C58"/>
    <w:rsid w:val="006E4496"/>
    <w:rsid w:val="006E7F95"/>
    <w:rsid w:val="006F72D8"/>
    <w:rsid w:val="00705280"/>
    <w:rsid w:val="007071E9"/>
    <w:rsid w:val="00717C4C"/>
    <w:rsid w:val="00717E19"/>
    <w:rsid w:val="0072691F"/>
    <w:rsid w:val="007345BD"/>
    <w:rsid w:val="00742FF3"/>
    <w:rsid w:val="007454D8"/>
    <w:rsid w:val="00757029"/>
    <w:rsid w:val="00760D0B"/>
    <w:rsid w:val="00763F41"/>
    <w:rsid w:val="00770430"/>
    <w:rsid w:val="0079319A"/>
    <w:rsid w:val="007A0117"/>
    <w:rsid w:val="007B121E"/>
    <w:rsid w:val="007C6183"/>
    <w:rsid w:val="007E3E80"/>
    <w:rsid w:val="007E55E4"/>
    <w:rsid w:val="007F1C8D"/>
    <w:rsid w:val="00807568"/>
    <w:rsid w:val="008211EB"/>
    <w:rsid w:val="00826A03"/>
    <w:rsid w:val="0083350D"/>
    <w:rsid w:val="0083440D"/>
    <w:rsid w:val="00856FD3"/>
    <w:rsid w:val="008650F5"/>
    <w:rsid w:val="00874041"/>
    <w:rsid w:val="00883AE6"/>
    <w:rsid w:val="008A7F41"/>
    <w:rsid w:val="008B13BE"/>
    <w:rsid w:val="008C12E9"/>
    <w:rsid w:val="008C1B6E"/>
    <w:rsid w:val="008E13CC"/>
    <w:rsid w:val="008E5871"/>
    <w:rsid w:val="008F20B0"/>
    <w:rsid w:val="00906BFF"/>
    <w:rsid w:val="009257D3"/>
    <w:rsid w:val="0093247F"/>
    <w:rsid w:val="0095134F"/>
    <w:rsid w:val="00965EB0"/>
    <w:rsid w:val="00975044"/>
    <w:rsid w:val="00982371"/>
    <w:rsid w:val="00993D90"/>
    <w:rsid w:val="00996839"/>
    <w:rsid w:val="009A38D5"/>
    <w:rsid w:val="009B3B3C"/>
    <w:rsid w:val="009D7433"/>
    <w:rsid w:val="009E28E1"/>
    <w:rsid w:val="009E3763"/>
    <w:rsid w:val="009E692E"/>
    <w:rsid w:val="009F3BFA"/>
    <w:rsid w:val="00A1475D"/>
    <w:rsid w:val="00A16645"/>
    <w:rsid w:val="00A2113E"/>
    <w:rsid w:val="00A277D5"/>
    <w:rsid w:val="00A32517"/>
    <w:rsid w:val="00A34A24"/>
    <w:rsid w:val="00A45864"/>
    <w:rsid w:val="00A47EB9"/>
    <w:rsid w:val="00A571E7"/>
    <w:rsid w:val="00A57276"/>
    <w:rsid w:val="00A57E19"/>
    <w:rsid w:val="00A65938"/>
    <w:rsid w:val="00A65B1E"/>
    <w:rsid w:val="00A87BE6"/>
    <w:rsid w:val="00AB3677"/>
    <w:rsid w:val="00AB4F5B"/>
    <w:rsid w:val="00AC585E"/>
    <w:rsid w:val="00AD0CA4"/>
    <w:rsid w:val="00AE1634"/>
    <w:rsid w:val="00AF7708"/>
    <w:rsid w:val="00AF7F63"/>
    <w:rsid w:val="00B100F6"/>
    <w:rsid w:val="00B15C55"/>
    <w:rsid w:val="00B175DD"/>
    <w:rsid w:val="00B24DB6"/>
    <w:rsid w:val="00B35AB4"/>
    <w:rsid w:val="00B36D0E"/>
    <w:rsid w:val="00B45733"/>
    <w:rsid w:val="00B70394"/>
    <w:rsid w:val="00B80251"/>
    <w:rsid w:val="00B80470"/>
    <w:rsid w:val="00B824EB"/>
    <w:rsid w:val="00B85AC1"/>
    <w:rsid w:val="00B903B6"/>
    <w:rsid w:val="00BA6C41"/>
    <w:rsid w:val="00BB133D"/>
    <w:rsid w:val="00BB224C"/>
    <w:rsid w:val="00BC0065"/>
    <w:rsid w:val="00BD1646"/>
    <w:rsid w:val="00BD7E4A"/>
    <w:rsid w:val="00BE0207"/>
    <w:rsid w:val="00BE7F3C"/>
    <w:rsid w:val="00BF0E93"/>
    <w:rsid w:val="00C04A48"/>
    <w:rsid w:val="00C1062C"/>
    <w:rsid w:val="00C12A97"/>
    <w:rsid w:val="00C21B5E"/>
    <w:rsid w:val="00C2497D"/>
    <w:rsid w:val="00C27E29"/>
    <w:rsid w:val="00C47E1B"/>
    <w:rsid w:val="00C61749"/>
    <w:rsid w:val="00C63277"/>
    <w:rsid w:val="00C672F9"/>
    <w:rsid w:val="00C83ECE"/>
    <w:rsid w:val="00C91525"/>
    <w:rsid w:val="00C93B30"/>
    <w:rsid w:val="00CA1E7E"/>
    <w:rsid w:val="00CA3FE9"/>
    <w:rsid w:val="00CB3E2C"/>
    <w:rsid w:val="00CB3FDA"/>
    <w:rsid w:val="00CD6D85"/>
    <w:rsid w:val="00CE3017"/>
    <w:rsid w:val="00CE646F"/>
    <w:rsid w:val="00CF0B00"/>
    <w:rsid w:val="00D02086"/>
    <w:rsid w:val="00D02756"/>
    <w:rsid w:val="00D04DCD"/>
    <w:rsid w:val="00D0513A"/>
    <w:rsid w:val="00D10C0E"/>
    <w:rsid w:val="00D17366"/>
    <w:rsid w:val="00D27076"/>
    <w:rsid w:val="00D3252E"/>
    <w:rsid w:val="00D32972"/>
    <w:rsid w:val="00D4041A"/>
    <w:rsid w:val="00D43422"/>
    <w:rsid w:val="00D47D70"/>
    <w:rsid w:val="00D50B7A"/>
    <w:rsid w:val="00D5381B"/>
    <w:rsid w:val="00D607D6"/>
    <w:rsid w:val="00D61B41"/>
    <w:rsid w:val="00D71120"/>
    <w:rsid w:val="00D76BE9"/>
    <w:rsid w:val="00D8560D"/>
    <w:rsid w:val="00D85B37"/>
    <w:rsid w:val="00D90FD0"/>
    <w:rsid w:val="00D93E76"/>
    <w:rsid w:val="00D93F4C"/>
    <w:rsid w:val="00DC2962"/>
    <w:rsid w:val="00DD16EF"/>
    <w:rsid w:val="00DD21F7"/>
    <w:rsid w:val="00DE39C7"/>
    <w:rsid w:val="00DE6361"/>
    <w:rsid w:val="00DF6C96"/>
    <w:rsid w:val="00E014C7"/>
    <w:rsid w:val="00E03C8E"/>
    <w:rsid w:val="00E0550D"/>
    <w:rsid w:val="00E12264"/>
    <w:rsid w:val="00E15025"/>
    <w:rsid w:val="00E27FEB"/>
    <w:rsid w:val="00E342B4"/>
    <w:rsid w:val="00E40620"/>
    <w:rsid w:val="00E5131C"/>
    <w:rsid w:val="00E569EC"/>
    <w:rsid w:val="00E8068E"/>
    <w:rsid w:val="00E82454"/>
    <w:rsid w:val="00E833BA"/>
    <w:rsid w:val="00E83DD9"/>
    <w:rsid w:val="00E8603A"/>
    <w:rsid w:val="00E90BED"/>
    <w:rsid w:val="00E914C9"/>
    <w:rsid w:val="00EA05C0"/>
    <w:rsid w:val="00EB6AFD"/>
    <w:rsid w:val="00EC29E9"/>
    <w:rsid w:val="00ED389A"/>
    <w:rsid w:val="00F06B85"/>
    <w:rsid w:val="00F26CBB"/>
    <w:rsid w:val="00F346E4"/>
    <w:rsid w:val="00F465C9"/>
    <w:rsid w:val="00F50197"/>
    <w:rsid w:val="00F70187"/>
    <w:rsid w:val="00F748FA"/>
    <w:rsid w:val="00F777B4"/>
    <w:rsid w:val="00F905B2"/>
    <w:rsid w:val="00F92D38"/>
    <w:rsid w:val="00F949D5"/>
    <w:rsid w:val="00F957ED"/>
    <w:rsid w:val="00F969FB"/>
    <w:rsid w:val="00FA106B"/>
    <w:rsid w:val="00FA17E6"/>
    <w:rsid w:val="00FA215B"/>
    <w:rsid w:val="00FA3F73"/>
    <w:rsid w:val="00FA5CBD"/>
    <w:rsid w:val="00FB20C2"/>
    <w:rsid w:val="00FB4C3B"/>
    <w:rsid w:val="00FB4D90"/>
    <w:rsid w:val="00FC4448"/>
    <w:rsid w:val="00FD1D18"/>
    <w:rsid w:val="00FD2781"/>
    <w:rsid w:val="00FD4D3B"/>
    <w:rsid w:val="00FD5993"/>
    <w:rsid w:val="00FE17B3"/>
    <w:rsid w:val="00FE1C9D"/>
    <w:rsid w:val="00FE748D"/>
    <w:rsid w:val="00FF113D"/>
    <w:rsid w:val="00FF327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5D7F4512"/>
  <w15:docId w15:val="{FEFA457A-11C3-482E-BF66-C5FBF3B6B9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B20C2"/>
    <w:pPr>
      <w:spacing w:after="0" w:line="240" w:lineRule="auto"/>
    </w:pPr>
    <w:rPr>
      <w:rFonts w:ascii="Calibri" w:eastAsia="Times New Roman" w:hAnsi="Calibri" w:cs="Times New Roman"/>
      <w:sz w:val="24"/>
      <w:szCs w:val="24"/>
      <w:lang w:eastAsia="de-DE"/>
    </w:rPr>
  </w:style>
  <w:style w:type="paragraph" w:styleId="berschrift1">
    <w:name w:val="heading 1"/>
    <w:basedOn w:val="Standard"/>
    <w:next w:val="Standard"/>
    <w:link w:val="berschrift1Zchn"/>
    <w:uiPriority w:val="9"/>
    <w:qFormat/>
    <w:rsid w:val="008C12E9"/>
    <w:pPr>
      <w:tabs>
        <w:tab w:val="left" w:pos="4110"/>
      </w:tabs>
      <w:outlineLvl w:val="0"/>
    </w:pPr>
    <w:rPr>
      <w:rFonts w:asciiTheme="minorHAnsi" w:hAnsiTheme="minorHAnsi" w:cstheme="minorHAnsi"/>
      <w:b/>
      <w:sz w:val="32"/>
      <w:szCs w:val="32"/>
    </w:rPr>
  </w:style>
  <w:style w:type="paragraph" w:styleId="berschrift2">
    <w:name w:val="heading 2"/>
    <w:basedOn w:val="berschrift1"/>
    <w:next w:val="Standard"/>
    <w:link w:val="berschrift2Zchn"/>
    <w:uiPriority w:val="9"/>
    <w:unhideWhenUsed/>
    <w:qFormat/>
    <w:rsid w:val="008C12E9"/>
    <w:pPr>
      <w:outlineLvl w:val="1"/>
    </w:pPr>
    <w:rPr>
      <w:b w:val="0"/>
    </w:rPr>
  </w:style>
  <w:style w:type="paragraph" w:styleId="berschrift3">
    <w:name w:val="heading 3"/>
    <w:basedOn w:val="Standard"/>
    <w:next w:val="Standard"/>
    <w:link w:val="berschrift3Zchn"/>
    <w:uiPriority w:val="9"/>
    <w:unhideWhenUsed/>
    <w:qFormat/>
    <w:rsid w:val="008C12E9"/>
    <w:pPr>
      <w:jc w:val="both"/>
      <w:outlineLvl w:val="2"/>
    </w:pPr>
    <w:rPr>
      <w:rFonts w:asciiTheme="minorHAnsi" w:hAnsiTheme="minorHAnsi" w:cstheme="minorHAnsi"/>
      <w:b/>
    </w:rPr>
  </w:style>
  <w:style w:type="paragraph" w:styleId="berschrift4">
    <w:name w:val="heading 4"/>
    <w:basedOn w:val="berschrift3"/>
    <w:next w:val="Standard"/>
    <w:link w:val="berschrift4Zchn"/>
    <w:uiPriority w:val="9"/>
    <w:unhideWhenUsed/>
    <w:qFormat/>
    <w:rsid w:val="008C12E9"/>
    <w:pPr>
      <w:outlineLvl w:val="3"/>
    </w:pPr>
    <w:rPr>
      <w:b w:val="0"/>
      <w:color w:val="1CBBF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KopfzeileZchn">
    <w:name w:val="Kopfzeile Zchn"/>
    <w:basedOn w:val="Absatz-Standardschriftart"/>
    <w:link w:val="Kopfzeile"/>
    <w:uiPriority w:val="99"/>
    <w:rsid w:val="00164ED4"/>
  </w:style>
  <w:style w:type="paragraph" w:styleId="Fuzeile">
    <w:name w:val="footer"/>
    <w:basedOn w:val="Standard"/>
    <w:link w:val="FuzeileZchn"/>
    <w:unhideWhenUsed/>
    <w:rsid w:val="00164ED4"/>
    <w:pPr>
      <w:tabs>
        <w:tab w:val="center" w:pos="4536"/>
        <w:tab w:val="right" w:pos="9072"/>
      </w:tabs>
    </w:pPr>
    <w:rPr>
      <w:rFonts w:asciiTheme="minorHAnsi" w:eastAsiaTheme="minorHAnsi" w:hAnsiTheme="minorHAnsi" w:cstheme="minorBidi"/>
      <w:sz w:val="22"/>
      <w:szCs w:val="22"/>
      <w:lang w:eastAsia="en-US"/>
    </w:rPr>
  </w:style>
  <w:style w:type="character" w:customStyle="1" w:styleId="FuzeileZchn">
    <w:name w:val="Fußzeile Zchn"/>
    <w:basedOn w:val="Absatz-Standardschriftart"/>
    <w:link w:val="Fuzeile"/>
    <w:uiPriority w:val="99"/>
    <w:rsid w:val="00164ED4"/>
  </w:style>
  <w:style w:type="paragraph" w:styleId="Sprechblasentext">
    <w:name w:val="Balloon Text"/>
    <w:basedOn w:val="Standard"/>
    <w:link w:val="SprechblasentextZchn"/>
    <w:uiPriority w:val="99"/>
    <w:semiHidden/>
    <w:unhideWhenUsed/>
    <w:rsid w:val="00FA106B"/>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A106B"/>
    <w:rPr>
      <w:rFonts w:ascii="Segoe UI" w:eastAsia="Times New Roman" w:hAnsi="Segoe UI" w:cs="Segoe UI"/>
      <w:sz w:val="18"/>
      <w:szCs w:val="18"/>
      <w:lang w:eastAsia="de-DE"/>
    </w:rPr>
  </w:style>
  <w:style w:type="character" w:styleId="Seitenzahl">
    <w:name w:val="page number"/>
    <w:basedOn w:val="Absatz-Standardschriftart"/>
    <w:rsid w:val="00BE7F3C"/>
  </w:style>
  <w:style w:type="character" w:styleId="Hyperlink">
    <w:name w:val="Hyperlink"/>
    <w:rsid w:val="00BE7F3C"/>
    <w:rPr>
      <w:color w:val="0000FF"/>
      <w:u w:val="single"/>
    </w:rPr>
  </w:style>
  <w:style w:type="character" w:styleId="Fett">
    <w:name w:val="Strong"/>
    <w:uiPriority w:val="22"/>
    <w:qFormat/>
    <w:rsid w:val="00BC0065"/>
    <w:rPr>
      <w:b/>
      <w:bCs/>
    </w:rPr>
  </w:style>
  <w:style w:type="character" w:customStyle="1" w:styleId="berschrift1Zchn">
    <w:name w:val="Überschrift 1 Zchn"/>
    <w:basedOn w:val="Absatz-Standardschriftart"/>
    <w:link w:val="berschrift1"/>
    <w:uiPriority w:val="9"/>
    <w:rsid w:val="008C12E9"/>
    <w:rPr>
      <w:rFonts w:eastAsia="Times New Roman" w:cstheme="minorHAnsi"/>
      <w:b/>
      <w:sz w:val="32"/>
      <w:szCs w:val="32"/>
      <w:lang w:eastAsia="de-DE"/>
    </w:rPr>
  </w:style>
  <w:style w:type="character" w:customStyle="1" w:styleId="berschrift2Zchn">
    <w:name w:val="Überschrift 2 Zchn"/>
    <w:basedOn w:val="Absatz-Standardschriftart"/>
    <w:link w:val="berschrift2"/>
    <w:uiPriority w:val="9"/>
    <w:rsid w:val="008C12E9"/>
    <w:rPr>
      <w:rFonts w:eastAsia="Times New Roman" w:cstheme="minorHAnsi"/>
      <w:sz w:val="32"/>
      <w:szCs w:val="32"/>
      <w:lang w:eastAsia="de-DE"/>
    </w:rPr>
  </w:style>
  <w:style w:type="character" w:customStyle="1" w:styleId="berschrift3Zchn">
    <w:name w:val="Überschrift 3 Zchn"/>
    <w:basedOn w:val="Absatz-Standardschriftart"/>
    <w:link w:val="berschrift3"/>
    <w:uiPriority w:val="9"/>
    <w:rsid w:val="008C12E9"/>
    <w:rPr>
      <w:rFonts w:eastAsia="Times New Roman" w:cstheme="minorHAnsi"/>
      <w:b/>
      <w:sz w:val="24"/>
      <w:szCs w:val="24"/>
      <w:lang w:eastAsia="de-DE"/>
    </w:rPr>
  </w:style>
  <w:style w:type="character" w:customStyle="1" w:styleId="berschrift4Zchn">
    <w:name w:val="Überschrift 4 Zchn"/>
    <w:basedOn w:val="Absatz-Standardschriftart"/>
    <w:link w:val="berschrift4"/>
    <w:uiPriority w:val="9"/>
    <w:rsid w:val="008C12E9"/>
    <w:rPr>
      <w:rFonts w:eastAsia="Times New Roman" w:cstheme="minorHAnsi"/>
      <w:color w:val="1CBBFF"/>
      <w:sz w:val="24"/>
      <w:szCs w:val="24"/>
      <w:lang w:eastAsia="de-DE"/>
    </w:rPr>
  </w:style>
  <w:style w:type="paragraph" w:styleId="Titel">
    <w:name w:val="Title"/>
    <w:basedOn w:val="Kopfzeile"/>
    <w:next w:val="Standard"/>
    <w:link w:val="TitelZchn"/>
    <w:uiPriority w:val="10"/>
    <w:qFormat/>
    <w:rsid w:val="008C12E9"/>
    <w:rPr>
      <w:rFonts w:cstheme="minorHAnsi"/>
      <w:b/>
      <w:color w:val="1CBBFF"/>
      <w:sz w:val="36"/>
      <w:szCs w:val="36"/>
    </w:rPr>
  </w:style>
  <w:style w:type="character" w:customStyle="1" w:styleId="TitelZchn">
    <w:name w:val="Titel Zchn"/>
    <w:basedOn w:val="Absatz-Standardschriftart"/>
    <w:link w:val="Titel"/>
    <w:uiPriority w:val="10"/>
    <w:rsid w:val="008C12E9"/>
    <w:rPr>
      <w:rFonts w:cstheme="minorHAnsi"/>
      <w:b/>
      <w:color w:val="1CBBFF"/>
      <w:sz w:val="36"/>
      <w:szCs w:val="36"/>
    </w:rPr>
  </w:style>
  <w:style w:type="paragraph" w:styleId="Untertitel">
    <w:name w:val="Subtitle"/>
    <w:basedOn w:val="Standard"/>
    <w:next w:val="Standard"/>
    <w:link w:val="UntertitelZchn"/>
    <w:uiPriority w:val="11"/>
    <w:qFormat/>
    <w:rsid w:val="003E0076"/>
    <w:pPr>
      <w:numPr>
        <w:ilvl w:val="1"/>
      </w:numPr>
      <w:spacing w:after="160"/>
    </w:pPr>
    <w:rPr>
      <w:rFonts w:asciiTheme="minorHAnsi" w:eastAsiaTheme="minorEastAsia" w:hAnsiTheme="minorHAnsi" w:cstheme="minorBidi"/>
      <w:color w:val="46484D"/>
      <w:spacing w:val="15"/>
      <w:sz w:val="22"/>
      <w:szCs w:val="22"/>
    </w:rPr>
  </w:style>
  <w:style w:type="character" w:customStyle="1" w:styleId="UntertitelZchn">
    <w:name w:val="Untertitel Zchn"/>
    <w:basedOn w:val="Absatz-Standardschriftart"/>
    <w:link w:val="Untertitel"/>
    <w:uiPriority w:val="11"/>
    <w:rsid w:val="003E0076"/>
    <w:rPr>
      <w:rFonts w:eastAsiaTheme="minorEastAsia"/>
      <w:color w:val="46484D"/>
      <w:spacing w:val="15"/>
      <w:lang w:eastAsia="de-DE"/>
    </w:rPr>
  </w:style>
  <w:style w:type="character" w:styleId="SchwacheHervorhebung">
    <w:name w:val="Subtle Emphasis"/>
    <w:basedOn w:val="Absatz-Standardschriftart"/>
    <w:uiPriority w:val="19"/>
    <w:qFormat/>
    <w:rsid w:val="003E0076"/>
    <w:rPr>
      <w:i/>
      <w:iCs/>
      <w:color w:val="46484D"/>
    </w:rPr>
  </w:style>
  <w:style w:type="character" w:styleId="Hervorhebung">
    <w:name w:val="Emphasis"/>
    <w:basedOn w:val="Absatz-Standardschriftart"/>
    <w:uiPriority w:val="20"/>
    <w:qFormat/>
    <w:rsid w:val="003E0076"/>
    <w:rPr>
      <w:i/>
      <w:iCs/>
    </w:rPr>
  </w:style>
  <w:style w:type="paragraph" w:styleId="Zitat">
    <w:name w:val="Quote"/>
    <w:basedOn w:val="Standard"/>
    <w:next w:val="Standard"/>
    <w:link w:val="ZitatZchn"/>
    <w:uiPriority w:val="29"/>
    <w:qFormat/>
    <w:rsid w:val="003E0076"/>
    <w:pPr>
      <w:spacing w:before="200" w:after="160"/>
      <w:ind w:left="864" w:right="864"/>
      <w:jc w:val="center"/>
    </w:pPr>
    <w:rPr>
      <w:i/>
      <w:iCs/>
      <w:color w:val="46484D"/>
    </w:rPr>
  </w:style>
  <w:style w:type="character" w:customStyle="1" w:styleId="ZitatZchn">
    <w:name w:val="Zitat Zchn"/>
    <w:basedOn w:val="Absatz-Standardschriftart"/>
    <w:link w:val="Zitat"/>
    <w:uiPriority w:val="29"/>
    <w:rsid w:val="003E0076"/>
    <w:rPr>
      <w:rFonts w:ascii="Calibri" w:eastAsia="Times New Roman" w:hAnsi="Calibri" w:cs="Times New Roman"/>
      <w:i/>
      <w:iCs/>
      <w:color w:val="46484D"/>
      <w:sz w:val="24"/>
      <w:szCs w:val="24"/>
      <w:lang w:eastAsia="de-DE"/>
    </w:rPr>
  </w:style>
  <w:style w:type="paragraph" w:styleId="IntensivesZitat">
    <w:name w:val="Intense Quote"/>
    <w:basedOn w:val="Standard"/>
    <w:next w:val="Standard"/>
    <w:link w:val="IntensivesZitatZchn"/>
    <w:uiPriority w:val="30"/>
    <w:qFormat/>
    <w:rsid w:val="003E0076"/>
    <w:pPr>
      <w:pBdr>
        <w:top w:val="single" w:sz="4" w:space="10" w:color="5B9BD5" w:themeColor="accent1"/>
        <w:bottom w:val="single" w:sz="4" w:space="10" w:color="5B9BD5" w:themeColor="accent1"/>
      </w:pBdr>
      <w:spacing w:before="360" w:after="360"/>
      <w:ind w:left="864" w:right="864"/>
      <w:jc w:val="center"/>
    </w:pPr>
    <w:rPr>
      <w:i/>
      <w:iCs/>
      <w:color w:val="1CBBFF"/>
    </w:rPr>
  </w:style>
  <w:style w:type="character" w:customStyle="1" w:styleId="IntensivesZitatZchn">
    <w:name w:val="Intensives Zitat Zchn"/>
    <w:basedOn w:val="Absatz-Standardschriftart"/>
    <w:link w:val="IntensivesZitat"/>
    <w:uiPriority w:val="30"/>
    <w:rsid w:val="003E0076"/>
    <w:rPr>
      <w:rFonts w:ascii="Calibri" w:eastAsia="Times New Roman" w:hAnsi="Calibri" w:cs="Times New Roman"/>
      <w:i/>
      <w:iCs/>
      <w:color w:val="1CBBFF"/>
      <w:sz w:val="24"/>
      <w:szCs w:val="24"/>
      <w:lang w:eastAsia="de-DE"/>
    </w:rPr>
  </w:style>
  <w:style w:type="character" w:styleId="NichtaufgelsteErwhnung">
    <w:name w:val="Unresolved Mention"/>
    <w:basedOn w:val="Absatz-Standardschriftart"/>
    <w:uiPriority w:val="99"/>
    <w:semiHidden/>
    <w:unhideWhenUsed/>
    <w:rsid w:val="004361DF"/>
    <w:rPr>
      <w:color w:val="605E5C"/>
      <w:shd w:val="clear" w:color="auto" w:fill="E1DFDD"/>
    </w:rPr>
  </w:style>
  <w:style w:type="paragraph" w:styleId="KeinLeerraum">
    <w:name w:val="No Spacing"/>
    <w:uiPriority w:val="1"/>
    <w:qFormat/>
    <w:rsid w:val="00276B4A"/>
    <w:pPr>
      <w:spacing w:after="0" w:line="240" w:lineRule="auto"/>
    </w:pPr>
    <w:rPr>
      <w:rFonts w:ascii="Calibri" w:eastAsia="Times New Roman" w:hAnsi="Calibri" w:cs="Times New Roman"/>
      <w:sz w:val="24"/>
      <w:szCs w:val="24"/>
      <w:lang w:eastAsia="de-DE"/>
    </w:rPr>
  </w:style>
  <w:style w:type="paragraph" w:styleId="Listenabsatz">
    <w:name w:val="List Paragraph"/>
    <w:basedOn w:val="Standard"/>
    <w:uiPriority w:val="34"/>
    <w:qFormat/>
    <w:rsid w:val="00FB4D90"/>
    <w:pPr>
      <w:ind w:left="720"/>
      <w:contextualSpacing/>
    </w:pPr>
  </w:style>
  <w:style w:type="paragraph" w:styleId="Textkrper">
    <w:name w:val="Body Text"/>
    <w:basedOn w:val="Standard"/>
    <w:link w:val="TextkrperZchn"/>
    <w:uiPriority w:val="1"/>
    <w:qFormat/>
    <w:rsid w:val="00016186"/>
    <w:pPr>
      <w:widowControl w:val="0"/>
      <w:autoSpaceDE w:val="0"/>
      <w:autoSpaceDN w:val="0"/>
    </w:pPr>
    <w:rPr>
      <w:rFonts w:ascii="TheSans E4s Plain" w:eastAsia="TheSans E4s Plain" w:hAnsi="TheSans E4s Plain" w:cs="TheSans E4s Plain"/>
      <w:sz w:val="20"/>
      <w:szCs w:val="20"/>
      <w:lang w:eastAsia="en-US"/>
    </w:rPr>
  </w:style>
  <w:style w:type="character" w:customStyle="1" w:styleId="TextkrperZchn">
    <w:name w:val="Textkörper Zchn"/>
    <w:basedOn w:val="Absatz-Standardschriftart"/>
    <w:link w:val="Textkrper"/>
    <w:uiPriority w:val="1"/>
    <w:rsid w:val="00016186"/>
    <w:rPr>
      <w:rFonts w:ascii="TheSans E4s Plain" w:eastAsia="TheSans E4s Plain" w:hAnsi="TheSans E4s Plain" w:cs="TheSans E4s Plain"/>
      <w:sz w:val="20"/>
      <w:szCs w:val="20"/>
    </w:rPr>
  </w:style>
  <w:style w:type="paragraph" w:styleId="StandardWeb">
    <w:name w:val="Normal (Web)"/>
    <w:basedOn w:val="Standard"/>
    <w:uiPriority w:val="99"/>
    <w:unhideWhenUsed/>
    <w:rsid w:val="00016186"/>
    <w:pPr>
      <w:spacing w:before="100" w:beforeAutospacing="1" w:after="100" w:afterAutospacing="1"/>
    </w:pPr>
    <w:rPr>
      <w:rFonts w:ascii="Times New Roman" w:hAnsi="Times New Roman"/>
    </w:rPr>
  </w:style>
  <w:style w:type="paragraph" w:styleId="berarbeitung">
    <w:name w:val="Revision"/>
    <w:hidden/>
    <w:uiPriority w:val="99"/>
    <w:semiHidden/>
    <w:rsid w:val="00C2497D"/>
    <w:pPr>
      <w:spacing w:after="0" w:line="240" w:lineRule="auto"/>
    </w:pPr>
    <w:rPr>
      <w:rFonts w:ascii="Calibri" w:eastAsia="Times New Roman" w:hAnsi="Calibri" w:cs="Times New Roman"/>
      <w:sz w:val="24"/>
      <w:szCs w:val="24"/>
      <w:lang w:eastAsia="de-DE"/>
    </w:rPr>
  </w:style>
  <w:style w:type="character" w:styleId="Kommentarzeichen">
    <w:name w:val="annotation reference"/>
    <w:basedOn w:val="Absatz-Standardschriftart"/>
    <w:uiPriority w:val="99"/>
    <w:semiHidden/>
    <w:unhideWhenUsed/>
    <w:rsid w:val="00D43422"/>
    <w:rPr>
      <w:sz w:val="16"/>
      <w:szCs w:val="16"/>
    </w:rPr>
  </w:style>
  <w:style w:type="paragraph" w:styleId="Kommentartext">
    <w:name w:val="annotation text"/>
    <w:basedOn w:val="Standard"/>
    <w:link w:val="KommentartextZchn"/>
    <w:uiPriority w:val="99"/>
    <w:unhideWhenUsed/>
    <w:rsid w:val="00D43422"/>
    <w:rPr>
      <w:sz w:val="20"/>
      <w:szCs w:val="20"/>
    </w:rPr>
  </w:style>
  <w:style w:type="character" w:customStyle="1" w:styleId="KommentartextZchn">
    <w:name w:val="Kommentartext Zchn"/>
    <w:basedOn w:val="Absatz-Standardschriftart"/>
    <w:link w:val="Kommentartext"/>
    <w:uiPriority w:val="99"/>
    <w:rsid w:val="00D43422"/>
    <w:rPr>
      <w:rFonts w:ascii="Calibri" w:eastAsia="Times New Roman" w:hAnsi="Calibri" w:cs="Times New Roman"/>
      <w:sz w:val="20"/>
      <w:szCs w:val="20"/>
      <w:lang w:eastAsia="de-DE"/>
    </w:rPr>
  </w:style>
  <w:style w:type="paragraph" w:styleId="Kommentarthema">
    <w:name w:val="annotation subject"/>
    <w:basedOn w:val="Kommentartext"/>
    <w:next w:val="Kommentartext"/>
    <w:link w:val="KommentarthemaZchn"/>
    <w:uiPriority w:val="99"/>
    <w:semiHidden/>
    <w:unhideWhenUsed/>
    <w:rsid w:val="00D43422"/>
    <w:rPr>
      <w:b/>
      <w:bCs/>
    </w:rPr>
  </w:style>
  <w:style w:type="character" w:customStyle="1" w:styleId="KommentarthemaZchn">
    <w:name w:val="Kommentarthema Zchn"/>
    <w:basedOn w:val="KommentartextZchn"/>
    <w:link w:val="Kommentarthema"/>
    <w:uiPriority w:val="99"/>
    <w:semiHidden/>
    <w:rsid w:val="00D43422"/>
    <w:rPr>
      <w:rFonts w:ascii="Calibri" w:eastAsia="Times New Roman" w:hAnsi="Calibri" w:cs="Times New Roman"/>
      <w:b/>
      <w:bCs/>
      <w:sz w:val="20"/>
      <w:szCs w:val="20"/>
      <w:lang w:eastAsia="de-DE"/>
    </w:rPr>
  </w:style>
  <w:style w:type="character" w:customStyle="1" w:styleId="rynqvb">
    <w:name w:val="rynqvb"/>
    <w:basedOn w:val="Absatz-Standardschriftart"/>
    <w:rsid w:val="00EC29E9"/>
  </w:style>
  <w:style w:type="character" w:customStyle="1" w:styleId="jlqj4b">
    <w:name w:val="jlqj4b"/>
    <w:basedOn w:val="Absatz-Standardschriftart"/>
    <w:rsid w:val="00495652"/>
  </w:style>
  <w:style w:type="character" w:customStyle="1" w:styleId="hwtze">
    <w:name w:val="hwtze"/>
    <w:basedOn w:val="Absatz-Standardschriftart"/>
    <w:rsid w:val="00495652"/>
  </w:style>
  <w:style w:type="character" w:styleId="BesuchterLink">
    <w:name w:val="FollowedHyperlink"/>
    <w:basedOn w:val="Absatz-Standardschriftart"/>
    <w:uiPriority w:val="99"/>
    <w:semiHidden/>
    <w:unhideWhenUsed/>
    <w:rsid w:val="00CE301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46841">
      <w:bodyDiv w:val="1"/>
      <w:marLeft w:val="0"/>
      <w:marRight w:val="0"/>
      <w:marTop w:val="0"/>
      <w:marBottom w:val="0"/>
      <w:divBdr>
        <w:top w:val="none" w:sz="0" w:space="0" w:color="auto"/>
        <w:left w:val="none" w:sz="0" w:space="0" w:color="auto"/>
        <w:bottom w:val="none" w:sz="0" w:space="0" w:color="auto"/>
        <w:right w:val="none" w:sz="0" w:space="0" w:color="auto"/>
      </w:divBdr>
      <w:divsChild>
        <w:div w:id="912621223">
          <w:marLeft w:val="0"/>
          <w:marRight w:val="0"/>
          <w:marTop w:val="0"/>
          <w:marBottom w:val="0"/>
          <w:divBdr>
            <w:top w:val="none" w:sz="0" w:space="0" w:color="auto"/>
            <w:left w:val="none" w:sz="0" w:space="0" w:color="auto"/>
            <w:bottom w:val="none" w:sz="0" w:space="0" w:color="auto"/>
            <w:right w:val="none" w:sz="0" w:space="0" w:color="auto"/>
          </w:divBdr>
        </w:div>
      </w:divsChild>
    </w:div>
    <w:div w:id="106973400">
      <w:bodyDiv w:val="1"/>
      <w:marLeft w:val="0"/>
      <w:marRight w:val="0"/>
      <w:marTop w:val="0"/>
      <w:marBottom w:val="0"/>
      <w:divBdr>
        <w:top w:val="none" w:sz="0" w:space="0" w:color="auto"/>
        <w:left w:val="none" w:sz="0" w:space="0" w:color="auto"/>
        <w:bottom w:val="none" w:sz="0" w:space="0" w:color="auto"/>
        <w:right w:val="none" w:sz="0" w:space="0" w:color="auto"/>
      </w:divBdr>
    </w:div>
    <w:div w:id="232929057">
      <w:bodyDiv w:val="1"/>
      <w:marLeft w:val="0"/>
      <w:marRight w:val="0"/>
      <w:marTop w:val="0"/>
      <w:marBottom w:val="0"/>
      <w:divBdr>
        <w:top w:val="none" w:sz="0" w:space="0" w:color="auto"/>
        <w:left w:val="none" w:sz="0" w:space="0" w:color="auto"/>
        <w:bottom w:val="none" w:sz="0" w:space="0" w:color="auto"/>
        <w:right w:val="none" w:sz="0" w:space="0" w:color="auto"/>
      </w:divBdr>
    </w:div>
    <w:div w:id="397166117">
      <w:bodyDiv w:val="1"/>
      <w:marLeft w:val="0"/>
      <w:marRight w:val="0"/>
      <w:marTop w:val="0"/>
      <w:marBottom w:val="0"/>
      <w:divBdr>
        <w:top w:val="none" w:sz="0" w:space="0" w:color="auto"/>
        <w:left w:val="none" w:sz="0" w:space="0" w:color="auto"/>
        <w:bottom w:val="none" w:sz="0" w:space="0" w:color="auto"/>
        <w:right w:val="none" w:sz="0" w:space="0" w:color="auto"/>
      </w:divBdr>
    </w:div>
    <w:div w:id="643196578">
      <w:bodyDiv w:val="1"/>
      <w:marLeft w:val="0"/>
      <w:marRight w:val="0"/>
      <w:marTop w:val="0"/>
      <w:marBottom w:val="0"/>
      <w:divBdr>
        <w:top w:val="none" w:sz="0" w:space="0" w:color="auto"/>
        <w:left w:val="none" w:sz="0" w:space="0" w:color="auto"/>
        <w:bottom w:val="none" w:sz="0" w:space="0" w:color="auto"/>
        <w:right w:val="none" w:sz="0" w:space="0" w:color="auto"/>
      </w:divBdr>
    </w:div>
    <w:div w:id="672492815">
      <w:bodyDiv w:val="1"/>
      <w:marLeft w:val="0"/>
      <w:marRight w:val="0"/>
      <w:marTop w:val="0"/>
      <w:marBottom w:val="0"/>
      <w:divBdr>
        <w:top w:val="none" w:sz="0" w:space="0" w:color="auto"/>
        <w:left w:val="none" w:sz="0" w:space="0" w:color="auto"/>
        <w:bottom w:val="none" w:sz="0" w:space="0" w:color="auto"/>
        <w:right w:val="none" w:sz="0" w:space="0" w:color="auto"/>
      </w:divBdr>
    </w:div>
    <w:div w:id="782192712">
      <w:bodyDiv w:val="1"/>
      <w:marLeft w:val="0"/>
      <w:marRight w:val="0"/>
      <w:marTop w:val="0"/>
      <w:marBottom w:val="0"/>
      <w:divBdr>
        <w:top w:val="none" w:sz="0" w:space="0" w:color="auto"/>
        <w:left w:val="none" w:sz="0" w:space="0" w:color="auto"/>
        <w:bottom w:val="none" w:sz="0" w:space="0" w:color="auto"/>
        <w:right w:val="none" w:sz="0" w:space="0" w:color="auto"/>
      </w:divBdr>
    </w:div>
    <w:div w:id="963196212">
      <w:bodyDiv w:val="1"/>
      <w:marLeft w:val="0"/>
      <w:marRight w:val="0"/>
      <w:marTop w:val="0"/>
      <w:marBottom w:val="0"/>
      <w:divBdr>
        <w:top w:val="none" w:sz="0" w:space="0" w:color="auto"/>
        <w:left w:val="none" w:sz="0" w:space="0" w:color="auto"/>
        <w:bottom w:val="none" w:sz="0" w:space="0" w:color="auto"/>
        <w:right w:val="none" w:sz="0" w:space="0" w:color="auto"/>
      </w:divBdr>
    </w:div>
    <w:div w:id="1220871001">
      <w:bodyDiv w:val="1"/>
      <w:marLeft w:val="0"/>
      <w:marRight w:val="0"/>
      <w:marTop w:val="0"/>
      <w:marBottom w:val="0"/>
      <w:divBdr>
        <w:top w:val="none" w:sz="0" w:space="0" w:color="auto"/>
        <w:left w:val="none" w:sz="0" w:space="0" w:color="auto"/>
        <w:bottom w:val="none" w:sz="0" w:space="0" w:color="auto"/>
        <w:right w:val="none" w:sz="0" w:space="0" w:color="auto"/>
      </w:divBdr>
      <w:divsChild>
        <w:div w:id="1196692797">
          <w:marLeft w:val="0"/>
          <w:marRight w:val="0"/>
          <w:marTop w:val="0"/>
          <w:marBottom w:val="0"/>
          <w:divBdr>
            <w:top w:val="none" w:sz="0" w:space="0" w:color="auto"/>
            <w:left w:val="none" w:sz="0" w:space="0" w:color="auto"/>
            <w:bottom w:val="none" w:sz="0" w:space="0" w:color="auto"/>
            <w:right w:val="none" w:sz="0" w:space="0" w:color="auto"/>
          </w:divBdr>
        </w:div>
      </w:divsChild>
    </w:div>
    <w:div w:id="1393505467">
      <w:bodyDiv w:val="1"/>
      <w:marLeft w:val="0"/>
      <w:marRight w:val="0"/>
      <w:marTop w:val="0"/>
      <w:marBottom w:val="0"/>
      <w:divBdr>
        <w:top w:val="none" w:sz="0" w:space="0" w:color="auto"/>
        <w:left w:val="none" w:sz="0" w:space="0" w:color="auto"/>
        <w:bottom w:val="none" w:sz="0" w:space="0" w:color="auto"/>
        <w:right w:val="none" w:sz="0" w:space="0" w:color="auto"/>
      </w:divBdr>
    </w:div>
    <w:div w:id="1488521641">
      <w:bodyDiv w:val="1"/>
      <w:marLeft w:val="0"/>
      <w:marRight w:val="0"/>
      <w:marTop w:val="0"/>
      <w:marBottom w:val="0"/>
      <w:divBdr>
        <w:top w:val="none" w:sz="0" w:space="0" w:color="auto"/>
        <w:left w:val="none" w:sz="0" w:space="0" w:color="auto"/>
        <w:bottom w:val="none" w:sz="0" w:space="0" w:color="auto"/>
        <w:right w:val="none" w:sz="0" w:space="0" w:color="auto"/>
      </w:divBdr>
    </w:div>
    <w:div w:id="1735277426">
      <w:bodyDiv w:val="1"/>
      <w:marLeft w:val="0"/>
      <w:marRight w:val="0"/>
      <w:marTop w:val="0"/>
      <w:marBottom w:val="0"/>
      <w:divBdr>
        <w:top w:val="none" w:sz="0" w:space="0" w:color="auto"/>
        <w:left w:val="none" w:sz="0" w:space="0" w:color="auto"/>
        <w:bottom w:val="none" w:sz="0" w:space="0" w:color="auto"/>
        <w:right w:val="none" w:sz="0" w:space="0" w:color="auto"/>
      </w:divBdr>
    </w:div>
    <w:div w:id="1935044608">
      <w:bodyDiv w:val="1"/>
      <w:marLeft w:val="0"/>
      <w:marRight w:val="0"/>
      <w:marTop w:val="0"/>
      <w:marBottom w:val="0"/>
      <w:divBdr>
        <w:top w:val="none" w:sz="0" w:space="0" w:color="auto"/>
        <w:left w:val="none" w:sz="0" w:space="0" w:color="auto"/>
        <w:bottom w:val="none" w:sz="0" w:space="0" w:color="auto"/>
        <w:right w:val="none" w:sz="0" w:space="0" w:color="auto"/>
      </w:divBdr>
    </w:div>
    <w:div w:id="1989821737">
      <w:bodyDiv w:val="1"/>
      <w:marLeft w:val="0"/>
      <w:marRight w:val="0"/>
      <w:marTop w:val="0"/>
      <w:marBottom w:val="0"/>
      <w:divBdr>
        <w:top w:val="none" w:sz="0" w:space="0" w:color="auto"/>
        <w:left w:val="none" w:sz="0" w:space="0" w:color="auto"/>
        <w:bottom w:val="none" w:sz="0" w:space="0" w:color="auto"/>
        <w:right w:val="none" w:sz="0" w:space="0" w:color="auto"/>
      </w:divBdr>
    </w:div>
    <w:div w:id="2051414221">
      <w:bodyDiv w:val="1"/>
      <w:marLeft w:val="0"/>
      <w:marRight w:val="0"/>
      <w:marTop w:val="0"/>
      <w:marBottom w:val="0"/>
      <w:divBdr>
        <w:top w:val="none" w:sz="0" w:space="0" w:color="auto"/>
        <w:left w:val="none" w:sz="0" w:space="0" w:color="auto"/>
        <w:bottom w:val="none" w:sz="0" w:space="0" w:color="auto"/>
        <w:right w:val="none" w:sz="0" w:space="0" w:color="auto"/>
      </w:divBdr>
      <w:divsChild>
        <w:div w:id="1522356873">
          <w:marLeft w:val="0"/>
          <w:marRight w:val="0"/>
          <w:marTop w:val="0"/>
          <w:marBottom w:val="0"/>
          <w:divBdr>
            <w:top w:val="none" w:sz="0" w:space="0" w:color="auto"/>
            <w:left w:val="none" w:sz="0" w:space="0" w:color="auto"/>
            <w:bottom w:val="none" w:sz="0" w:space="0" w:color="auto"/>
            <w:right w:val="none" w:sz="0" w:space="0" w:color="auto"/>
          </w:divBdr>
        </w:div>
      </w:divsChild>
    </w:div>
    <w:div w:id="2072187781">
      <w:bodyDiv w:val="1"/>
      <w:marLeft w:val="0"/>
      <w:marRight w:val="0"/>
      <w:marTop w:val="0"/>
      <w:marBottom w:val="0"/>
      <w:divBdr>
        <w:top w:val="none" w:sz="0" w:space="0" w:color="auto"/>
        <w:left w:val="none" w:sz="0" w:space="0" w:color="auto"/>
        <w:bottom w:val="none" w:sz="0" w:space="0" w:color="auto"/>
        <w:right w:val="none" w:sz="0" w:space="0" w:color="auto"/>
      </w:divBdr>
    </w:div>
    <w:div w:id="21333553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navtechradar.com/" TargetMode="External"/><Relationship Id="rId13" Type="http://schemas.openxmlformats.org/officeDocument/2006/relationships/hyperlink" Target="https://share-eu1.hsforms.com/1DFD0R_kaRKur57IeXJS3Cwf9jgw"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dallmeier.com/"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avtechradar.com/" TargetMode="External"/><Relationship Id="rId5" Type="http://schemas.openxmlformats.org/officeDocument/2006/relationships/webSettings" Target="webSettings.xml"/><Relationship Id="rId15" Type="http://schemas.openxmlformats.org/officeDocument/2006/relationships/hyperlink" Target="http://www.panomera.com" TargetMode="External"/><Relationship Id="rId10" Type="http://schemas.openxmlformats.org/officeDocument/2006/relationships/hyperlink" Target="https://www.dallmeier.com/products/software/hemisphere"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dallmeier.com/products/software/hemisphere" TargetMode="External"/><Relationship Id="rId14" Type="http://schemas.openxmlformats.org/officeDocument/2006/relationships/hyperlink" Target="http://www.dallmeier.com"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Q:\marketing\private\Presse\PRESSEARTIKEL\Vorlage_Presseartikel-DE_V2.3.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218A9215-4EA2-423B-8FC8-C032B5EE0292}">
  <we:reference id="wa104381727" version="1.0.0.9" store="de-DE" storeType="OMEX"/>
  <we:alternateReferences>
    <we:reference id="wa104381727" version="1.0.0.9" store="WA104381727"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D09FEB-8540-45AF-9082-0F045E762A5D}">
  <ds:schemaRefs>
    <ds:schemaRef ds:uri="http://schemas.openxmlformats.org/officeDocument/2006/bibliography"/>
  </ds:schemaRefs>
</ds:datastoreItem>
</file>

<file path=docMetadata/LabelInfo.xml><?xml version="1.0" encoding="utf-8"?>
<clbl:labelList xmlns:clbl="http://schemas.microsoft.com/office/2020/mipLabelMetadata">
  <clbl:label id="{078256a4-c4a0-4e95-b107-2ae7d5db8581}" enabled="0" method="" siteId="{078256a4-c4a0-4e95-b107-2ae7d5db8581}" removed="1"/>
</clbl:labelList>
</file>

<file path=docProps/app.xml><?xml version="1.0" encoding="utf-8"?>
<Properties xmlns="http://schemas.openxmlformats.org/officeDocument/2006/extended-properties" xmlns:vt="http://schemas.openxmlformats.org/officeDocument/2006/docPropsVTypes">
  <Template>Vorlage_Presseartikel-DE_V2.3</Template>
  <TotalTime>0</TotalTime>
  <Pages>3</Pages>
  <Words>1006</Words>
  <Characters>6342</Characters>
  <Application>Microsoft Office Word</Application>
  <DocSecurity>0</DocSecurity>
  <Lines>52</Lines>
  <Paragraphs>14</Paragraphs>
  <ScaleCrop>false</ScaleCrop>
  <HeadingPairs>
    <vt:vector size="2" baseType="variant">
      <vt:variant>
        <vt:lpstr>Titel</vt:lpstr>
      </vt:variant>
      <vt:variant>
        <vt:i4>1</vt:i4>
      </vt:variant>
    </vt:vector>
  </HeadingPairs>
  <TitlesOfParts>
    <vt:vector size="1" baseType="lpstr">
      <vt:lpstr/>
    </vt:vector>
  </TitlesOfParts>
  <Company>Dallmeier electronic GmbH &amp; Co.KG</Company>
  <LinksUpToDate>false</LinksUpToDate>
  <CharactersWithSpaces>7334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Amann Stefan</dc:creator>
  <cp:lastModifiedBy>Lüders Christina</cp:lastModifiedBy>
  <cp:revision>8</cp:revision>
  <cp:lastPrinted>2018-01-17T16:18:00Z</cp:lastPrinted>
  <dcterms:created xsi:type="dcterms:W3CDTF">2024-05-23T09:46:00Z</dcterms:created>
  <dcterms:modified xsi:type="dcterms:W3CDTF">2024-06-26T07:24:00Z</dcterms:modified>
</cp:coreProperties>
</file>